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544A5" w14:textId="77777777" w:rsidR="00731D91" w:rsidRDefault="00000000">
      <w:pPr>
        <w:pStyle w:val="Corpotesto"/>
        <w:ind w:left="2730" w:firstLine="0"/>
        <w:jc w:val="left"/>
        <w:rPr>
          <w:rFonts w:ascii="Times New Roman"/>
          <w:sz w:val="20"/>
        </w:rPr>
      </w:pPr>
      <w:r>
        <w:rPr>
          <w:rFonts w:ascii="Times New Roman"/>
          <w:noProof/>
          <w:sz w:val="20"/>
        </w:rPr>
        <w:drawing>
          <wp:inline distT="0" distB="0" distL="0" distR="0" wp14:anchorId="66267288" wp14:editId="6C04B235">
            <wp:extent cx="2603433" cy="9966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603433" cy="996696"/>
                    </a:xfrm>
                    <a:prstGeom prst="rect">
                      <a:avLst/>
                    </a:prstGeom>
                  </pic:spPr>
                </pic:pic>
              </a:graphicData>
            </a:graphic>
          </wp:inline>
        </w:drawing>
      </w:r>
    </w:p>
    <w:p w14:paraId="02976262" w14:textId="77777777" w:rsidR="00731D91" w:rsidRDefault="00731D91">
      <w:pPr>
        <w:pStyle w:val="Corpotesto"/>
        <w:spacing w:before="3"/>
        <w:ind w:left="0" w:firstLine="0"/>
        <w:jc w:val="left"/>
        <w:rPr>
          <w:rFonts w:ascii="Times New Roman"/>
          <w:sz w:val="12"/>
        </w:rPr>
      </w:pPr>
    </w:p>
    <w:p w14:paraId="04A6076C" w14:textId="77777777" w:rsidR="00731D91" w:rsidRDefault="00000000">
      <w:pPr>
        <w:spacing w:before="93"/>
        <w:ind w:left="1134"/>
        <w:rPr>
          <w:b/>
          <w:sz w:val="24"/>
        </w:rPr>
      </w:pPr>
      <w:r>
        <w:rPr>
          <w:b/>
          <w:sz w:val="24"/>
        </w:rPr>
        <w:t>REGOLAMENTO PER IL FUNZIONAMENTO DELLE SEDUTE DEL</w:t>
      </w:r>
    </w:p>
    <w:p w14:paraId="70776817" w14:textId="77777777" w:rsidR="00731D91" w:rsidRDefault="00000000">
      <w:pPr>
        <w:spacing w:before="155"/>
        <w:ind w:left="2133"/>
        <w:rPr>
          <w:b/>
          <w:sz w:val="32"/>
        </w:rPr>
      </w:pPr>
      <w:r>
        <w:rPr>
          <w:b/>
          <w:color w:val="C00000"/>
          <w:sz w:val="32"/>
        </w:rPr>
        <w:t>CONSIGLIO DI AMMINISTRAZIONE</w:t>
      </w:r>
    </w:p>
    <w:p w14:paraId="6633D506" w14:textId="77777777" w:rsidR="00612536" w:rsidRDefault="00612536" w:rsidP="00612536">
      <w:pPr>
        <w:spacing w:before="119"/>
        <w:ind w:right="-43"/>
        <w:jc w:val="center"/>
        <w:rPr>
          <w:spacing w:val="-3"/>
          <w:sz w:val="20"/>
        </w:rPr>
      </w:pPr>
      <w:r>
        <w:rPr>
          <w:sz w:val="20"/>
        </w:rPr>
        <w:t xml:space="preserve">Emanato con Decreto Rettorale prot. n. 9576 dell’11 giugno </w:t>
      </w:r>
      <w:r>
        <w:rPr>
          <w:spacing w:val="-3"/>
          <w:sz w:val="20"/>
        </w:rPr>
        <w:t>2018</w:t>
      </w:r>
    </w:p>
    <w:p w14:paraId="6D803FA9" w14:textId="77777777" w:rsidR="00612536" w:rsidRDefault="00612536" w:rsidP="00612536">
      <w:pPr>
        <w:ind w:right="-43"/>
        <w:jc w:val="center"/>
        <w:rPr>
          <w:spacing w:val="-3"/>
          <w:sz w:val="20"/>
        </w:rPr>
      </w:pPr>
      <w:r>
        <w:rPr>
          <w:spacing w:val="-4"/>
          <w:sz w:val="20"/>
        </w:rPr>
        <w:t xml:space="preserve">Modificato </w:t>
      </w:r>
      <w:r>
        <w:rPr>
          <w:spacing w:val="-3"/>
          <w:sz w:val="20"/>
        </w:rPr>
        <w:t xml:space="preserve">con </w:t>
      </w:r>
      <w:r>
        <w:rPr>
          <w:spacing w:val="-4"/>
          <w:sz w:val="20"/>
        </w:rPr>
        <w:t xml:space="preserve">Decreto Rettorale </w:t>
      </w:r>
      <w:r>
        <w:rPr>
          <w:sz w:val="20"/>
        </w:rPr>
        <w:t xml:space="preserve">n. </w:t>
      </w:r>
      <w:r>
        <w:rPr>
          <w:spacing w:val="-4"/>
          <w:sz w:val="20"/>
        </w:rPr>
        <w:t xml:space="preserve">173/2024, prot. </w:t>
      </w:r>
      <w:r>
        <w:rPr>
          <w:spacing w:val="-3"/>
          <w:sz w:val="20"/>
        </w:rPr>
        <w:t xml:space="preserve">n. </w:t>
      </w:r>
      <w:r>
        <w:rPr>
          <w:spacing w:val="-4"/>
          <w:sz w:val="20"/>
        </w:rPr>
        <w:t xml:space="preserve">25255 </w:t>
      </w:r>
      <w:r>
        <w:rPr>
          <w:sz w:val="20"/>
        </w:rPr>
        <w:t xml:space="preserve">del 04 </w:t>
      </w:r>
      <w:r>
        <w:rPr>
          <w:spacing w:val="-4"/>
          <w:sz w:val="20"/>
        </w:rPr>
        <w:t xml:space="preserve">aprile </w:t>
      </w:r>
      <w:r>
        <w:rPr>
          <w:spacing w:val="-3"/>
          <w:sz w:val="20"/>
        </w:rPr>
        <w:t>2024</w:t>
      </w:r>
    </w:p>
    <w:p w14:paraId="6C173997" w14:textId="0AAD6BFA" w:rsidR="00612536" w:rsidRDefault="00612536" w:rsidP="00612536">
      <w:pPr>
        <w:ind w:right="-43"/>
        <w:jc w:val="center"/>
        <w:rPr>
          <w:sz w:val="20"/>
        </w:rPr>
      </w:pPr>
      <w:r>
        <w:rPr>
          <w:spacing w:val="-3"/>
          <w:sz w:val="20"/>
        </w:rPr>
        <w:t>Modificato con Decreto Rettorale n. 502/2024, prot. n. 74757 del 2</w:t>
      </w:r>
      <w:r w:rsidR="00424499">
        <w:rPr>
          <w:spacing w:val="-3"/>
          <w:sz w:val="20"/>
        </w:rPr>
        <w:t xml:space="preserve">7 settembre </w:t>
      </w:r>
      <w:r>
        <w:rPr>
          <w:spacing w:val="-3"/>
          <w:sz w:val="20"/>
        </w:rPr>
        <w:t>2024</w:t>
      </w:r>
    </w:p>
    <w:p w14:paraId="6D342568" w14:textId="77777777" w:rsidR="00731D91" w:rsidRDefault="00731D91">
      <w:pPr>
        <w:pStyle w:val="Corpotesto"/>
        <w:spacing w:before="9"/>
        <w:ind w:left="0" w:firstLine="0"/>
        <w:jc w:val="left"/>
        <w:rPr>
          <w:sz w:val="30"/>
        </w:rPr>
      </w:pPr>
    </w:p>
    <w:p w14:paraId="048BEBF0" w14:textId="77777777" w:rsidR="00731D91" w:rsidRDefault="00000000">
      <w:pPr>
        <w:pStyle w:val="Titolo1"/>
      </w:pPr>
      <w:r>
        <w:t>Art. 1. Oggetto</w:t>
      </w:r>
    </w:p>
    <w:p w14:paraId="06E7120F" w14:textId="77777777" w:rsidR="00731D91" w:rsidRDefault="00000000">
      <w:pPr>
        <w:pStyle w:val="Corpotesto"/>
        <w:spacing w:before="124"/>
        <w:ind w:right="105"/>
      </w:pPr>
      <w:r>
        <w:t>1.   Il presente regolamento disciplina il funzionamento del Consiglio di Amministrazione (d’ora in avanti CdA) dell’Università degli Studi di Camerino (d’ora in avanti Ateneo) in coerenza con i principi della normativa vigente, dello Statuto dell’Ateneo e del Codice Etico e di Comportamento di</w:t>
      </w:r>
      <w:r>
        <w:rPr>
          <w:spacing w:val="-1"/>
        </w:rPr>
        <w:t xml:space="preserve"> </w:t>
      </w:r>
      <w:r>
        <w:t>Ateneo.</w:t>
      </w:r>
    </w:p>
    <w:p w14:paraId="69AC81F1" w14:textId="77777777" w:rsidR="00731D91" w:rsidRDefault="00731D91">
      <w:pPr>
        <w:pStyle w:val="Corpotesto"/>
        <w:spacing w:before="9"/>
        <w:ind w:left="0" w:firstLine="0"/>
        <w:jc w:val="left"/>
        <w:rPr>
          <w:sz w:val="20"/>
        </w:rPr>
      </w:pPr>
    </w:p>
    <w:p w14:paraId="1A01F91B" w14:textId="77777777" w:rsidR="00731D91" w:rsidRDefault="00000000">
      <w:pPr>
        <w:pStyle w:val="Titolo1"/>
      </w:pPr>
      <w:r>
        <w:t>Art. 2. Competenze e composizione</w:t>
      </w:r>
    </w:p>
    <w:p w14:paraId="58BE52A1" w14:textId="77777777" w:rsidR="00731D91" w:rsidRDefault="00000000">
      <w:pPr>
        <w:pStyle w:val="Corpotesto"/>
        <w:spacing w:before="81"/>
        <w:ind w:right="109"/>
      </w:pPr>
      <w:r>
        <w:t>1. Le competenze e le funzioni del CdA sono quelle attribuitegli dalla normativa vigente e dallo Statuto di Ateneo. La composizione del CdA è definita dallo Statuto di Ateneo.</w:t>
      </w:r>
    </w:p>
    <w:p w14:paraId="1874D1D1" w14:textId="77777777" w:rsidR="00731D91" w:rsidRDefault="00731D91">
      <w:pPr>
        <w:pStyle w:val="Corpotesto"/>
        <w:spacing w:before="8"/>
        <w:ind w:left="0" w:firstLine="0"/>
        <w:jc w:val="left"/>
        <w:rPr>
          <w:sz w:val="20"/>
        </w:rPr>
      </w:pPr>
    </w:p>
    <w:p w14:paraId="54A204E8" w14:textId="77777777" w:rsidR="00731D91" w:rsidRDefault="00000000">
      <w:pPr>
        <w:pStyle w:val="Titolo1"/>
      </w:pPr>
      <w:r>
        <w:t>Art. 3. Tipologia e calendario delle sedute</w:t>
      </w:r>
    </w:p>
    <w:p w14:paraId="66A32B25" w14:textId="77777777" w:rsidR="00731D91" w:rsidRDefault="00000000">
      <w:pPr>
        <w:pStyle w:val="Paragrafoelenco"/>
        <w:numPr>
          <w:ilvl w:val="0"/>
          <w:numId w:val="8"/>
        </w:numPr>
        <w:tabs>
          <w:tab w:val="left" w:pos="684"/>
        </w:tabs>
        <w:spacing w:before="83"/>
        <w:ind w:right="104"/>
        <w:jc w:val="both"/>
      </w:pPr>
      <w:r>
        <w:t>Le</w:t>
      </w:r>
      <w:r>
        <w:rPr>
          <w:spacing w:val="-12"/>
        </w:rPr>
        <w:t xml:space="preserve"> </w:t>
      </w:r>
      <w:r>
        <w:t>sedute</w:t>
      </w:r>
      <w:r>
        <w:rPr>
          <w:spacing w:val="-16"/>
        </w:rPr>
        <w:t xml:space="preserve"> </w:t>
      </w:r>
      <w:r>
        <w:t>del</w:t>
      </w:r>
      <w:r>
        <w:rPr>
          <w:spacing w:val="-13"/>
        </w:rPr>
        <w:t xml:space="preserve"> </w:t>
      </w:r>
      <w:r>
        <w:t>CdA</w:t>
      </w:r>
      <w:r>
        <w:rPr>
          <w:spacing w:val="-14"/>
        </w:rPr>
        <w:t xml:space="preserve"> </w:t>
      </w:r>
      <w:r>
        <w:t>possono</w:t>
      </w:r>
      <w:r>
        <w:rPr>
          <w:spacing w:val="-13"/>
        </w:rPr>
        <w:t xml:space="preserve"> </w:t>
      </w:r>
      <w:r>
        <w:t>essere</w:t>
      </w:r>
      <w:r>
        <w:rPr>
          <w:spacing w:val="-16"/>
        </w:rPr>
        <w:t xml:space="preserve"> </w:t>
      </w:r>
      <w:r>
        <w:t>ordinarie</w:t>
      </w:r>
      <w:r>
        <w:rPr>
          <w:spacing w:val="-12"/>
        </w:rPr>
        <w:t xml:space="preserve"> </w:t>
      </w:r>
      <w:r>
        <w:t>o</w:t>
      </w:r>
      <w:r>
        <w:rPr>
          <w:spacing w:val="-17"/>
        </w:rPr>
        <w:t xml:space="preserve"> </w:t>
      </w:r>
      <w:r>
        <w:t>straordinarie</w:t>
      </w:r>
      <w:r>
        <w:rPr>
          <w:spacing w:val="-10"/>
        </w:rPr>
        <w:t xml:space="preserve"> </w:t>
      </w:r>
      <w:r>
        <w:t>e</w:t>
      </w:r>
      <w:r>
        <w:rPr>
          <w:spacing w:val="-15"/>
        </w:rPr>
        <w:t xml:space="preserve"> </w:t>
      </w:r>
      <w:r>
        <w:t>sono</w:t>
      </w:r>
      <w:r>
        <w:rPr>
          <w:spacing w:val="-16"/>
        </w:rPr>
        <w:t xml:space="preserve"> </w:t>
      </w:r>
      <w:r>
        <w:t>dedicate</w:t>
      </w:r>
      <w:r>
        <w:rPr>
          <w:spacing w:val="-16"/>
        </w:rPr>
        <w:t xml:space="preserve"> </w:t>
      </w:r>
      <w:r>
        <w:t>all’esame</w:t>
      </w:r>
      <w:r>
        <w:rPr>
          <w:spacing w:val="-12"/>
        </w:rPr>
        <w:t xml:space="preserve"> </w:t>
      </w:r>
      <w:r>
        <w:t>delle materie di competenza del CdA. Il calendario delle sedute ordinarie viene stabilito dal CdA semestralmente o</w:t>
      </w:r>
      <w:r>
        <w:rPr>
          <w:spacing w:val="-3"/>
        </w:rPr>
        <w:t xml:space="preserve"> </w:t>
      </w:r>
      <w:r>
        <w:t>annualmente.</w:t>
      </w:r>
    </w:p>
    <w:p w14:paraId="1CBB15BE" w14:textId="77777777" w:rsidR="00731D91" w:rsidRDefault="00000000">
      <w:pPr>
        <w:pStyle w:val="Paragrafoelenco"/>
        <w:numPr>
          <w:ilvl w:val="0"/>
          <w:numId w:val="8"/>
        </w:numPr>
        <w:tabs>
          <w:tab w:val="left" w:pos="684"/>
        </w:tabs>
        <w:spacing w:before="160"/>
        <w:ind w:right="103"/>
        <w:jc w:val="both"/>
      </w:pPr>
      <w:r>
        <w:t>La</w:t>
      </w:r>
      <w:r>
        <w:rPr>
          <w:spacing w:val="-6"/>
        </w:rPr>
        <w:t xml:space="preserve"> </w:t>
      </w:r>
      <w:r>
        <w:t>modifica</w:t>
      </w:r>
      <w:r>
        <w:rPr>
          <w:spacing w:val="-7"/>
        </w:rPr>
        <w:t xml:space="preserve"> </w:t>
      </w:r>
      <w:r>
        <w:t>delle</w:t>
      </w:r>
      <w:r>
        <w:rPr>
          <w:spacing w:val="-2"/>
        </w:rPr>
        <w:t xml:space="preserve"> </w:t>
      </w:r>
      <w:r>
        <w:t>date</w:t>
      </w:r>
      <w:r>
        <w:rPr>
          <w:spacing w:val="-7"/>
        </w:rPr>
        <w:t xml:space="preserve"> </w:t>
      </w:r>
      <w:r>
        <w:t>definite</w:t>
      </w:r>
      <w:r>
        <w:rPr>
          <w:spacing w:val="-5"/>
        </w:rPr>
        <w:t xml:space="preserve"> </w:t>
      </w:r>
      <w:r>
        <w:t>nel</w:t>
      </w:r>
      <w:r>
        <w:rPr>
          <w:spacing w:val="-7"/>
        </w:rPr>
        <w:t xml:space="preserve"> </w:t>
      </w:r>
      <w:r>
        <w:t>calendario</w:t>
      </w:r>
      <w:r>
        <w:rPr>
          <w:spacing w:val="-5"/>
        </w:rPr>
        <w:t xml:space="preserve"> </w:t>
      </w:r>
      <w:r>
        <w:t>delle</w:t>
      </w:r>
      <w:r>
        <w:rPr>
          <w:spacing w:val="-3"/>
        </w:rPr>
        <w:t xml:space="preserve"> </w:t>
      </w:r>
      <w:r>
        <w:t>sedute</w:t>
      </w:r>
      <w:r>
        <w:rPr>
          <w:spacing w:val="-5"/>
        </w:rPr>
        <w:t xml:space="preserve"> </w:t>
      </w:r>
      <w:r>
        <w:t>deve</w:t>
      </w:r>
      <w:r>
        <w:rPr>
          <w:spacing w:val="-4"/>
        </w:rPr>
        <w:t xml:space="preserve"> </w:t>
      </w:r>
      <w:r>
        <w:t>essere</w:t>
      </w:r>
      <w:r>
        <w:rPr>
          <w:spacing w:val="-5"/>
        </w:rPr>
        <w:t xml:space="preserve"> </w:t>
      </w:r>
      <w:r>
        <w:t>comunicata</w:t>
      </w:r>
      <w:r>
        <w:rPr>
          <w:spacing w:val="-2"/>
        </w:rPr>
        <w:t xml:space="preserve"> </w:t>
      </w:r>
      <w:r>
        <w:t>almeno sette</w:t>
      </w:r>
      <w:r>
        <w:rPr>
          <w:spacing w:val="-9"/>
        </w:rPr>
        <w:t xml:space="preserve"> </w:t>
      </w:r>
      <w:r>
        <w:t>giorni</w:t>
      </w:r>
      <w:r>
        <w:rPr>
          <w:spacing w:val="-7"/>
        </w:rPr>
        <w:t xml:space="preserve"> </w:t>
      </w:r>
      <w:r>
        <w:t>prima</w:t>
      </w:r>
      <w:r>
        <w:rPr>
          <w:spacing w:val="-8"/>
        </w:rPr>
        <w:t xml:space="preserve"> </w:t>
      </w:r>
      <w:r>
        <w:t>della</w:t>
      </w:r>
      <w:r>
        <w:rPr>
          <w:spacing w:val="-4"/>
        </w:rPr>
        <w:t xml:space="preserve"> </w:t>
      </w:r>
      <w:r>
        <w:t>data</w:t>
      </w:r>
      <w:r>
        <w:rPr>
          <w:spacing w:val="-6"/>
        </w:rPr>
        <w:t xml:space="preserve"> </w:t>
      </w:r>
      <w:r>
        <w:t>della</w:t>
      </w:r>
      <w:r>
        <w:rPr>
          <w:spacing w:val="-6"/>
        </w:rPr>
        <w:t xml:space="preserve"> </w:t>
      </w:r>
      <w:r>
        <w:t>prima</w:t>
      </w:r>
      <w:r>
        <w:rPr>
          <w:spacing w:val="-10"/>
        </w:rPr>
        <w:t xml:space="preserve"> </w:t>
      </w:r>
      <w:r>
        <w:t>riunione</w:t>
      </w:r>
      <w:r>
        <w:rPr>
          <w:spacing w:val="-4"/>
        </w:rPr>
        <w:t xml:space="preserve"> </w:t>
      </w:r>
      <w:r>
        <w:t>prevista, a</w:t>
      </w:r>
      <w:r>
        <w:rPr>
          <w:spacing w:val="-11"/>
        </w:rPr>
        <w:t xml:space="preserve"> </w:t>
      </w:r>
      <w:r>
        <w:t>meno</w:t>
      </w:r>
      <w:r>
        <w:rPr>
          <w:spacing w:val="-7"/>
        </w:rPr>
        <w:t xml:space="preserve"> </w:t>
      </w:r>
      <w:r>
        <w:t>che</w:t>
      </w:r>
      <w:r>
        <w:rPr>
          <w:spacing w:val="-9"/>
        </w:rPr>
        <w:t xml:space="preserve"> </w:t>
      </w:r>
      <w:r>
        <w:t>non</w:t>
      </w:r>
      <w:r>
        <w:rPr>
          <w:spacing w:val="-11"/>
        </w:rPr>
        <w:t xml:space="preserve"> </w:t>
      </w:r>
      <w:r>
        <w:t>rientri</w:t>
      </w:r>
      <w:r>
        <w:rPr>
          <w:spacing w:val="-4"/>
        </w:rPr>
        <w:t xml:space="preserve"> </w:t>
      </w:r>
      <w:r>
        <w:t>nei</w:t>
      </w:r>
      <w:r>
        <w:rPr>
          <w:spacing w:val="-9"/>
        </w:rPr>
        <w:t xml:space="preserve"> </w:t>
      </w:r>
      <w:r>
        <w:t>casi</w:t>
      </w:r>
      <w:r>
        <w:rPr>
          <w:spacing w:val="-5"/>
        </w:rPr>
        <w:t xml:space="preserve"> </w:t>
      </w:r>
      <w:r>
        <w:t>di urgenza previsti</w:t>
      </w:r>
      <w:r>
        <w:rPr>
          <w:spacing w:val="-1"/>
        </w:rPr>
        <w:t xml:space="preserve"> </w:t>
      </w:r>
      <w:r>
        <w:t>dall’art.5.</w:t>
      </w:r>
    </w:p>
    <w:p w14:paraId="503DD1B2" w14:textId="77777777" w:rsidR="00731D91" w:rsidRDefault="00731D91">
      <w:pPr>
        <w:pStyle w:val="Corpotesto"/>
        <w:spacing w:before="7"/>
        <w:ind w:left="0" w:firstLine="0"/>
        <w:jc w:val="left"/>
        <w:rPr>
          <w:sz w:val="20"/>
        </w:rPr>
      </w:pPr>
    </w:p>
    <w:p w14:paraId="6EA271ED" w14:textId="77777777" w:rsidR="00731D91" w:rsidRDefault="00000000">
      <w:pPr>
        <w:pStyle w:val="Titolo1"/>
        <w:spacing w:before="1"/>
      </w:pPr>
      <w:r>
        <w:t>Art. 4. Ruoli</w:t>
      </w:r>
    </w:p>
    <w:p w14:paraId="68F99040" w14:textId="77777777" w:rsidR="00731D91" w:rsidRDefault="00000000">
      <w:pPr>
        <w:pStyle w:val="Paragrafoelenco"/>
        <w:numPr>
          <w:ilvl w:val="0"/>
          <w:numId w:val="7"/>
        </w:numPr>
        <w:tabs>
          <w:tab w:val="left" w:pos="684"/>
        </w:tabs>
        <w:spacing w:before="83"/>
        <w:ind w:right="113"/>
        <w:jc w:val="both"/>
      </w:pPr>
      <w:r>
        <w:t>Il CdA è presieduto e convocato dal Rettore o su richiesta di almeno un terzo dei suoi componenti. In caso di assenza o impedimento il Rettore viene sostituito nel ruolo di presidente dal Prorettore</w:t>
      </w:r>
      <w:r>
        <w:rPr>
          <w:spacing w:val="-5"/>
        </w:rPr>
        <w:t xml:space="preserve"> </w:t>
      </w:r>
      <w:r>
        <w:t>vicario.</w:t>
      </w:r>
    </w:p>
    <w:p w14:paraId="491FCA88" w14:textId="77777777" w:rsidR="00731D91" w:rsidRDefault="00000000">
      <w:pPr>
        <w:pStyle w:val="Paragrafoelenco"/>
        <w:numPr>
          <w:ilvl w:val="0"/>
          <w:numId w:val="7"/>
        </w:numPr>
        <w:tabs>
          <w:tab w:val="left" w:pos="684"/>
        </w:tabs>
        <w:spacing w:before="158"/>
        <w:ind w:right="108"/>
        <w:jc w:val="both"/>
      </w:pPr>
      <w:r>
        <w:t>Il Prorettore vicario partecipa alle sedute senza diritto di voto, salvo nel caso di cui al precedente comma</w:t>
      </w:r>
      <w:r>
        <w:rPr>
          <w:spacing w:val="-5"/>
        </w:rPr>
        <w:t xml:space="preserve"> </w:t>
      </w:r>
      <w:r>
        <w:t>1.</w:t>
      </w:r>
    </w:p>
    <w:p w14:paraId="63A990BB" w14:textId="77777777" w:rsidR="00731D91" w:rsidRDefault="00000000">
      <w:pPr>
        <w:pStyle w:val="Paragrafoelenco"/>
        <w:numPr>
          <w:ilvl w:val="0"/>
          <w:numId w:val="7"/>
        </w:numPr>
        <w:tabs>
          <w:tab w:val="left" w:pos="684"/>
        </w:tabs>
        <w:spacing w:before="161"/>
        <w:ind w:right="104"/>
        <w:jc w:val="both"/>
      </w:pPr>
      <w:r>
        <w:t>Il</w:t>
      </w:r>
      <w:r>
        <w:rPr>
          <w:spacing w:val="-7"/>
        </w:rPr>
        <w:t xml:space="preserve"> </w:t>
      </w:r>
      <w:r>
        <w:t>Direttore</w:t>
      </w:r>
      <w:r>
        <w:rPr>
          <w:spacing w:val="-8"/>
        </w:rPr>
        <w:t xml:space="preserve"> </w:t>
      </w:r>
      <w:r>
        <w:t>generale</w:t>
      </w:r>
      <w:r>
        <w:rPr>
          <w:spacing w:val="-5"/>
        </w:rPr>
        <w:t xml:space="preserve"> </w:t>
      </w:r>
      <w:r>
        <w:t>partecipa</w:t>
      </w:r>
      <w:r>
        <w:rPr>
          <w:spacing w:val="-7"/>
        </w:rPr>
        <w:t xml:space="preserve"> </w:t>
      </w:r>
      <w:r>
        <w:t>alle</w:t>
      </w:r>
      <w:r>
        <w:rPr>
          <w:spacing w:val="-4"/>
        </w:rPr>
        <w:t xml:space="preserve"> </w:t>
      </w:r>
      <w:r>
        <w:t>sedute</w:t>
      </w:r>
      <w:r>
        <w:rPr>
          <w:spacing w:val="-4"/>
        </w:rPr>
        <w:t xml:space="preserve"> </w:t>
      </w:r>
      <w:r>
        <w:t>senza</w:t>
      </w:r>
      <w:r>
        <w:rPr>
          <w:spacing w:val="-7"/>
        </w:rPr>
        <w:t xml:space="preserve"> </w:t>
      </w:r>
      <w:r>
        <w:t>diritto</w:t>
      </w:r>
      <w:r>
        <w:rPr>
          <w:spacing w:val="-6"/>
        </w:rPr>
        <w:t xml:space="preserve"> </w:t>
      </w:r>
      <w:r>
        <w:t>di</w:t>
      </w:r>
      <w:r>
        <w:rPr>
          <w:spacing w:val="-6"/>
        </w:rPr>
        <w:t xml:space="preserve"> </w:t>
      </w:r>
      <w:r>
        <w:t>voto</w:t>
      </w:r>
      <w:r>
        <w:rPr>
          <w:spacing w:val="-6"/>
        </w:rPr>
        <w:t xml:space="preserve"> </w:t>
      </w:r>
      <w:r>
        <w:t>e</w:t>
      </w:r>
      <w:r>
        <w:rPr>
          <w:spacing w:val="-5"/>
        </w:rPr>
        <w:t xml:space="preserve"> </w:t>
      </w:r>
      <w:r>
        <w:t>svolge</w:t>
      </w:r>
      <w:r>
        <w:rPr>
          <w:spacing w:val="-7"/>
        </w:rPr>
        <w:t xml:space="preserve"> </w:t>
      </w:r>
      <w:r>
        <w:t>il</w:t>
      </w:r>
      <w:r>
        <w:rPr>
          <w:spacing w:val="-7"/>
        </w:rPr>
        <w:t xml:space="preserve"> </w:t>
      </w:r>
      <w:r>
        <w:t>ruolo</w:t>
      </w:r>
      <w:r>
        <w:rPr>
          <w:spacing w:val="-5"/>
        </w:rPr>
        <w:t xml:space="preserve"> </w:t>
      </w:r>
      <w:r>
        <w:t>di</w:t>
      </w:r>
      <w:r>
        <w:rPr>
          <w:spacing w:val="-7"/>
        </w:rPr>
        <w:t xml:space="preserve"> </w:t>
      </w:r>
      <w:r>
        <w:t>segretario verbalizzante. In caso di assenza o impedimento il Direttore Generale viene sostituito nel ruolo</w:t>
      </w:r>
      <w:r>
        <w:rPr>
          <w:spacing w:val="-13"/>
        </w:rPr>
        <w:t xml:space="preserve"> </w:t>
      </w:r>
      <w:r>
        <w:t>di</w:t>
      </w:r>
      <w:r>
        <w:rPr>
          <w:spacing w:val="-14"/>
        </w:rPr>
        <w:t xml:space="preserve"> </w:t>
      </w:r>
      <w:r>
        <w:t>segretario</w:t>
      </w:r>
      <w:r>
        <w:rPr>
          <w:spacing w:val="-12"/>
        </w:rPr>
        <w:t xml:space="preserve"> </w:t>
      </w:r>
      <w:r>
        <w:t>verbalizzante</w:t>
      </w:r>
      <w:r>
        <w:rPr>
          <w:spacing w:val="-13"/>
        </w:rPr>
        <w:t xml:space="preserve"> </w:t>
      </w:r>
      <w:r>
        <w:t>dal</w:t>
      </w:r>
      <w:r>
        <w:rPr>
          <w:spacing w:val="-11"/>
        </w:rPr>
        <w:t xml:space="preserve"> </w:t>
      </w:r>
      <w:r>
        <w:t>Dirigente</w:t>
      </w:r>
      <w:r>
        <w:rPr>
          <w:spacing w:val="-14"/>
        </w:rPr>
        <w:t xml:space="preserve"> </w:t>
      </w:r>
      <w:r>
        <w:t>dell’Ateneo</w:t>
      </w:r>
      <w:r>
        <w:rPr>
          <w:spacing w:val="-11"/>
        </w:rPr>
        <w:t xml:space="preserve"> </w:t>
      </w:r>
      <w:r>
        <w:t>specificatamente</w:t>
      </w:r>
      <w:r>
        <w:rPr>
          <w:spacing w:val="-16"/>
        </w:rPr>
        <w:t xml:space="preserve"> </w:t>
      </w:r>
      <w:r>
        <w:t>designato</w:t>
      </w:r>
      <w:r>
        <w:rPr>
          <w:spacing w:val="-13"/>
        </w:rPr>
        <w:t xml:space="preserve"> </w:t>
      </w:r>
      <w:r>
        <w:t>a</w:t>
      </w:r>
      <w:r>
        <w:rPr>
          <w:spacing w:val="-18"/>
        </w:rPr>
        <w:t xml:space="preserve"> </w:t>
      </w:r>
      <w:r>
        <w:t>tale funzione dal Direttore Generale</w:t>
      </w:r>
      <w:r>
        <w:rPr>
          <w:spacing w:val="-3"/>
        </w:rPr>
        <w:t xml:space="preserve"> </w:t>
      </w:r>
      <w:r>
        <w:t>stesso.</w:t>
      </w:r>
    </w:p>
    <w:p w14:paraId="7B224127" w14:textId="77777777" w:rsidR="00731D91" w:rsidRDefault="00000000">
      <w:pPr>
        <w:pStyle w:val="Paragrafoelenco"/>
        <w:numPr>
          <w:ilvl w:val="0"/>
          <w:numId w:val="7"/>
        </w:numPr>
        <w:tabs>
          <w:tab w:val="left" w:pos="684"/>
        </w:tabs>
        <w:spacing w:before="162"/>
        <w:ind w:right="113"/>
        <w:jc w:val="both"/>
      </w:pPr>
      <w:r>
        <w:t>In tutti gli altri casi la funzione di consigliere è svolta a titolo personale e non può mai costituire oggetto di delega o</w:t>
      </w:r>
      <w:r>
        <w:rPr>
          <w:spacing w:val="-4"/>
        </w:rPr>
        <w:t xml:space="preserve"> </w:t>
      </w:r>
      <w:r>
        <w:t>sostituzione.</w:t>
      </w:r>
    </w:p>
    <w:p w14:paraId="6C2A7298" w14:textId="77777777" w:rsidR="00731D91" w:rsidRDefault="00000000">
      <w:pPr>
        <w:pStyle w:val="Paragrafoelenco"/>
        <w:numPr>
          <w:ilvl w:val="0"/>
          <w:numId w:val="7"/>
        </w:numPr>
        <w:tabs>
          <w:tab w:val="left" w:pos="684"/>
        </w:tabs>
        <w:spacing w:before="159"/>
        <w:ind w:right="113"/>
        <w:jc w:val="both"/>
      </w:pPr>
      <w:r>
        <w:t>I componenti elettivi che non intervengano a tre sedute consecutive, senza giustificati motivi, sono dichiarati decaduti. La decadenza è pronunciata dallo stesso</w:t>
      </w:r>
      <w:r>
        <w:rPr>
          <w:spacing w:val="-23"/>
        </w:rPr>
        <w:t xml:space="preserve"> </w:t>
      </w:r>
      <w:r>
        <w:t>CdA.</w:t>
      </w:r>
    </w:p>
    <w:p w14:paraId="337B341F" w14:textId="77777777" w:rsidR="00731D91" w:rsidRDefault="00000000">
      <w:pPr>
        <w:pStyle w:val="Paragrafoelenco"/>
        <w:numPr>
          <w:ilvl w:val="0"/>
          <w:numId w:val="7"/>
        </w:numPr>
        <w:tabs>
          <w:tab w:val="left" w:pos="684"/>
        </w:tabs>
        <w:spacing w:before="159"/>
        <w:ind w:right="110"/>
        <w:jc w:val="both"/>
      </w:pPr>
      <w:r>
        <w:t>I</w:t>
      </w:r>
      <w:r>
        <w:rPr>
          <w:spacing w:val="-15"/>
        </w:rPr>
        <w:t xml:space="preserve"> </w:t>
      </w:r>
      <w:r>
        <w:t>consiglieri</w:t>
      </w:r>
      <w:r>
        <w:rPr>
          <w:spacing w:val="-13"/>
        </w:rPr>
        <w:t xml:space="preserve"> </w:t>
      </w:r>
      <w:r>
        <w:t>possono</w:t>
      </w:r>
      <w:r>
        <w:rPr>
          <w:spacing w:val="-15"/>
        </w:rPr>
        <w:t xml:space="preserve"> </w:t>
      </w:r>
      <w:r>
        <w:t>accedere</w:t>
      </w:r>
      <w:r>
        <w:rPr>
          <w:spacing w:val="-13"/>
        </w:rPr>
        <w:t xml:space="preserve"> </w:t>
      </w:r>
      <w:r>
        <w:t>a</w:t>
      </w:r>
      <w:r>
        <w:rPr>
          <w:spacing w:val="-18"/>
        </w:rPr>
        <w:t xml:space="preserve"> </w:t>
      </w:r>
      <w:r>
        <w:t>documenti,</w:t>
      </w:r>
      <w:r>
        <w:rPr>
          <w:spacing w:val="-14"/>
        </w:rPr>
        <w:t xml:space="preserve"> </w:t>
      </w:r>
      <w:r>
        <w:t>atti</w:t>
      </w:r>
      <w:r>
        <w:rPr>
          <w:spacing w:val="-18"/>
        </w:rPr>
        <w:t xml:space="preserve"> </w:t>
      </w:r>
      <w:r>
        <w:t>e</w:t>
      </w:r>
      <w:r>
        <w:rPr>
          <w:spacing w:val="-17"/>
        </w:rPr>
        <w:t xml:space="preserve"> </w:t>
      </w:r>
      <w:r>
        <w:t>informazioni</w:t>
      </w:r>
      <w:r>
        <w:rPr>
          <w:spacing w:val="-16"/>
        </w:rPr>
        <w:t xml:space="preserve"> </w:t>
      </w:r>
      <w:r>
        <w:t>utili</w:t>
      </w:r>
      <w:r>
        <w:rPr>
          <w:spacing w:val="-16"/>
        </w:rPr>
        <w:t xml:space="preserve"> </w:t>
      </w:r>
      <w:r>
        <w:t>all’esercizio</w:t>
      </w:r>
      <w:r>
        <w:rPr>
          <w:spacing w:val="-13"/>
        </w:rPr>
        <w:t xml:space="preserve"> </w:t>
      </w:r>
      <w:r>
        <w:t>delle</w:t>
      </w:r>
      <w:r>
        <w:rPr>
          <w:spacing w:val="-13"/>
        </w:rPr>
        <w:t xml:space="preserve"> </w:t>
      </w:r>
      <w:r>
        <w:t xml:space="preserve">proprie </w:t>
      </w:r>
      <w:r>
        <w:rPr>
          <w:spacing w:val="-3"/>
        </w:rPr>
        <w:t>funzioni.</w:t>
      </w:r>
    </w:p>
    <w:p w14:paraId="188B4954" w14:textId="77777777" w:rsidR="00731D91" w:rsidRDefault="00000000">
      <w:pPr>
        <w:pStyle w:val="Paragrafoelenco"/>
        <w:numPr>
          <w:ilvl w:val="0"/>
          <w:numId w:val="7"/>
        </w:numPr>
        <w:tabs>
          <w:tab w:val="left" w:pos="684"/>
        </w:tabs>
        <w:spacing w:before="161"/>
        <w:ind w:right="106"/>
        <w:jc w:val="both"/>
      </w:pPr>
      <w:r>
        <w:t>Ogni</w:t>
      </w:r>
      <w:r>
        <w:rPr>
          <w:spacing w:val="-7"/>
        </w:rPr>
        <w:t xml:space="preserve"> </w:t>
      </w:r>
      <w:r>
        <w:t>consigliere</w:t>
      </w:r>
      <w:r>
        <w:rPr>
          <w:spacing w:val="-3"/>
        </w:rPr>
        <w:t xml:space="preserve"> </w:t>
      </w:r>
      <w:r>
        <w:t>ha</w:t>
      </w:r>
      <w:r>
        <w:rPr>
          <w:spacing w:val="-8"/>
        </w:rPr>
        <w:t xml:space="preserve"> </w:t>
      </w:r>
      <w:r>
        <w:t>l’obbligo</w:t>
      </w:r>
      <w:r>
        <w:rPr>
          <w:spacing w:val="-7"/>
        </w:rPr>
        <w:t xml:space="preserve"> </w:t>
      </w:r>
      <w:r>
        <w:t>di</w:t>
      </w:r>
      <w:r>
        <w:rPr>
          <w:spacing w:val="-7"/>
        </w:rPr>
        <w:t xml:space="preserve"> </w:t>
      </w:r>
      <w:r>
        <w:t>riservatezza</w:t>
      </w:r>
      <w:r>
        <w:rPr>
          <w:spacing w:val="-4"/>
        </w:rPr>
        <w:t xml:space="preserve"> </w:t>
      </w:r>
      <w:r>
        <w:t>su</w:t>
      </w:r>
      <w:r>
        <w:rPr>
          <w:spacing w:val="-11"/>
        </w:rPr>
        <w:t xml:space="preserve"> </w:t>
      </w:r>
      <w:r>
        <w:t>fatti</w:t>
      </w:r>
      <w:r>
        <w:rPr>
          <w:spacing w:val="-6"/>
        </w:rPr>
        <w:t xml:space="preserve"> </w:t>
      </w:r>
      <w:r>
        <w:t>e</w:t>
      </w:r>
      <w:r>
        <w:rPr>
          <w:spacing w:val="-6"/>
        </w:rPr>
        <w:t xml:space="preserve"> </w:t>
      </w:r>
      <w:r>
        <w:t>documenti</w:t>
      </w:r>
      <w:r>
        <w:rPr>
          <w:spacing w:val="-8"/>
        </w:rPr>
        <w:t xml:space="preserve"> </w:t>
      </w:r>
      <w:r>
        <w:t>di</w:t>
      </w:r>
      <w:r>
        <w:rPr>
          <w:spacing w:val="-7"/>
        </w:rPr>
        <w:t xml:space="preserve"> </w:t>
      </w:r>
      <w:r>
        <w:t>cui</w:t>
      </w:r>
      <w:r>
        <w:rPr>
          <w:spacing w:val="-7"/>
        </w:rPr>
        <w:t xml:space="preserve"> </w:t>
      </w:r>
      <w:r>
        <w:t>venga</w:t>
      </w:r>
      <w:r>
        <w:rPr>
          <w:spacing w:val="-5"/>
        </w:rPr>
        <w:t xml:space="preserve"> </w:t>
      </w:r>
      <w:r>
        <w:t>a</w:t>
      </w:r>
      <w:r>
        <w:rPr>
          <w:spacing w:val="-6"/>
        </w:rPr>
        <w:t xml:space="preserve"> </w:t>
      </w:r>
      <w:r>
        <w:t>conoscenza in</w:t>
      </w:r>
      <w:r>
        <w:rPr>
          <w:spacing w:val="-7"/>
        </w:rPr>
        <w:t xml:space="preserve"> </w:t>
      </w:r>
      <w:r>
        <w:t>ragione</w:t>
      </w:r>
      <w:r>
        <w:rPr>
          <w:spacing w:val="-4"/>
        </w:rPr>
        <w:t xml:space="preserve"> </w:t>
      </w:r>
      <w:r>
        <w:t>del</w:t>
      </w:r>
      <w:r>
        <w:rPr>
          <w:spacing w:val="-5"/>
        </w:rPr>
        <w:t xml:space="preserve"> </w:t>
      </w:r>
      <w:r>
        <w:t>suo</w:t>
      </w:r>
      <w:r>
        <w:rPr>
          <w:spacing w:val="-6"/>
        </w:rPr>
        <w:t xml:space="preserve"> </w:t>
      </w:r>
      <w:r>
        <w:t>ruolo.</w:t>
      </w:r>
      <w:r>
        <w:rPr>
          <w:spacing w:val="-5"/>
        </w:rPr>
        <w:t xml:space="preserve"> </w:t>
      </w:r>
      <w:r>
        <w:t>I</w:t>
      </w:r>
      <w:r>
        <w:rPr>
          <w:spacing w:val="-5"/>
        </w:rPr>
        <w:t xml:space="preserve"> </w:t>
      </w:r>
      <w:r>
        <w:t>consiglieri</w:t>
      </w:r>
      <w:r>
        <w:rPr>
          <w:spacing w:val="-8"/>
        </w:rPr>
        <w:t xml:space="preserve"> </w:t>
      </w:r>
      <w:r>
        <w:t>sono</w:t>
      </w:r>
      <w:r>
        <w:rPr>
          <w:spacing w:val="-9"/>
        </w:rPr>
        <w:t xml:space="preserve"> </w:t>
      </w:r>
      <w:r>
        <w:t>tenuti</w:t>
      </w:r>
      <w:r>
        <w:rPr>
          <w:spacing w:val="-7"/>
        </w:rPr>
        <w:t xml:space="preserve"> </w:t>
      </w:r>
      <w:r>
        <w:t>ad</w:t>
      </w:r>
      <w:r>
        <w:rPr>
          <w:spacing w:val="-6"/>
        </w:rPr>
        <w:t xml:space="preserve"> </w:t>
      </w:r>
      <w:r>
        <w:t>osservare</w:t>
      </w:r>
      <w:r>
        <w:rPr>
          <w:spacing w:val="-6"/>
        </w:rPr>
        <w:t xml:space="preserve"> </w:t>
      </w:r>
      <w:r>
        <w:t>scrupolosamente</w:t>
      </w:r>
      <w:r>
        <w:rPr>
          <w:spacing w:val="-6"/>
        </w:rPr>
        <w:t xml:space="preserve"> </w:t>
      </w:r>
      <w:r>
        <w:t>il</w:t>
      </w:r>
      <w:r>
        <w:rPr>
          <w:spacing w:val="-7"/>
        </w:rPr>
        <w:t xml:space="preserve"> </w:t>
      </w:r>
      <w:r>
        <w:t>dovere</w:t>
      </w:r>
      <w:r>
        <w:rPr>
          <w:spacing w:val="-3"/>
        </w:rPr>
        <w:t xml:space="preserve"> </w:t>
      </w:r>
      <w:r>
        <w:t>di segretezza fino alla pubblicazione degli atti ovvero fino all’eventuale divulgazione delle notizie</w:t>
      </w:r>
      <w:r>
        <w:rPr>
          <w:spacing w:val="-20"/>
        </w:rPr>
        <w:t xml:space="preserve"> </w:t>
      </w:r>
      <w:r>
        <w:t>da</w:t>
      </w:r>
      <w:r>
        <w:rPr>
          <w:spacing w:val="-17"/>
        </w:rPr>
        <w:t xml:space="preserve"> </w:t>
      </w:r>
      <w:r>
        <w:t>parte</w:t>
      </w:r>
      <w:r>
        <w:rPr>
          <w:spacing w:val="-17"/>
        </w:rPr>
        <w:t xml:space="preserve"> </w:t>
      </w:r>
      <w:r>
        <w:t>dell’Ateneo.</w:t>
      </w:r>
      <w:r>
        <w:rPr>
          <w:spacing w:val="-15"/>
        </w:rPr>
        <w:t xml:space="preserve"> </w:t>
      </w:r>
      <w:r>
        <w:t>La</w:t>
      </w:r>
      <w:r>
        <w:rPr>
          <w:spacing w:val="-18"/>
        </w:rPr>
        <w:t xml:space="preserve"> </w:t>
      </w:r>
      <w:r>
        <w:t>violazione</w:t>
      </w:r>
      <w:r>
        <w:rPr>
          <w:spacing w:val="-17"/>
        </w:rPr>
        <w:t xml:space="preserve"> </w:t>
      </w:r>
      <w:r>
        <w:t>di</w:t>
      </w:r>
      <w:r>
        <w:rPr>
          <w:spacing w:val="-22"/>
        </w:rPr>
        <w:t xml:space="preserve"> </w:t>
      </w:r>
      <w:r>
        <w:t>tale</w:t>
      </w:r>
      <w:r>
        <w:rPr>
          <w:spacing w:val="-17"/>
        </w:rPr>
        <w:t xml:space="preserve"> </w:t>
      </w:r>
      <w:r>
        <w:t>dovere</w:t>
      </w:r>
      <w:r>
        <w:rPr>
          <w:spacing w:val="-17"/>
        </w:rPr>
        <w:t xml:space="preserve"> </w:t>
      </w:r>
      <w:r>
        <w:t>costituisce</w:t>
      </w:r>
      <w:r>
        <w:rPr>
          <w:spacing w:val="-18"/>
        </w:rPr>
        <w:t xml:space="preserve"> </w:t>
      </w:r>
      <w:r>
        <w:t>un’infrazione</w:t>
      </w:r>
      <w:r>
        <w:rPr>
          <w:spacing w:val="-17"/>
        </w:rPr>
        <w:t xml:space="preserve"> </w:t>
      </w:r>
      <w:r>
        <w:t>alle</w:t>
      </w:r>
      <w:r>
        <w:rPr>
          <w:spacing w:val="-18"/>
        </w:rPr>
        <w:t xml:space="preserve"> </w:t>
      </w:r>
      <w:r>
        <w:t>norme</w:t>
      </w:r>
    </w:p>
    <w:p w14:paraId="3288DA9B" w14:textId="77777777" w:rsidR="00731D91" w:rsidRDefault="00000000">
      <w:pPr>
        <w:pStyle w:val="Corpotesto"/>
        <w:spacing w:before="4"/>
        <w:ind w:left="0" w:firstLine="0"/>
        <w:jc w:val="left"/>
        <w:rPr>
          <w:sz w:val="15"/>
        </w:rPr>
      </w:pPr>
      <w:r>
        <w:pict w14:anchorId="0B357D30">
          <v:line id="_x0000_s2050" style="position:absolute;z-index:-251658752;mso-wrap-distance-left:0;mso-wrap-distance-right:0;mso-position-horizontal-relative:page" from="228.55pt,11.2pt" to="366.5pt,11.2pt" strokeweight=".2605mm">
            <v:stroke dashstyle="3 1"/>
            <w10:wrap type="topAndBottom" anchorx="page"/>
          </v:line>
        </w:pict>
      </w:r>
    </w:p>
    <w:p w14:paraId="473743E6" w14:textId="77777777" w:rsidR="00731D91" w:rsidRDefault="00000000">
      <w:pPr>
        <w:spacing w:before="65"/>
        <w:ind w:left="4318" w:right="4324"/>
        <w:jc w:val="center"/>
        <w:rPr>
          <w:rFonts w:ascii="Calibri"/>
          <w:b/>
        </w:rPr>
      </w:pPr>
      <w:r>
        <w:rPr>
          <w:rFonts w:ascii="Calibri"/>
        </w:rPr>
        <w:t xml:space="preserve">Pag. </w:t>
      </w:r>
      <w:r>
        <w:rPr>
          <w:rFonts w:ascii="Calibri"/>
          <w:b/>
        </w:rPr>
        <w:t xml:space="preserve">1 </w:t>
      </w:r>
      <w:r>
        <w:rPr>
          <w:rFonts w:ascii="Calibri"/>
        </w:rPr>
        <w:t xml:space="preserve">di </w:t>
      </w:r>
      <w:r>
        <w:rPr>
          <w:rFonts w:ascii="Calibri"/>
          <w:b/>
        </w:rPr>
        <w:t>6</w:t>
      </w:r>
    </w:p>
    <w:p w14:paraId="2E34B55C" w14:textId="77777777" w:rsidR="00731D91" w:rsidRDefault="00731D91">
      <w:pPr>
        <w:jc w:val="center"/>
        <w:rPr>
          <w:rFonts w:ascii="Calibri"/>
        </w:rPr>
        <w:sectPr w:rsidR="00731D91">
          <w:type w:val="continuous"/>
          <w:pgSz w:w="11920" w:h="16850"/>
          <w:pgMar w:top="680" w:right="1160" w:bottom="280" w:left="1160" w:header="720" w:footer="720" w:gutter="0"/>
          <w:cols w:space="720"/>
        </w:sectPr>
      </w:pPr>
    </w:p>
    <w:p w14:paraId="371E45FE" w14:textId="77777777" w:rsidR="00731D91" w:rsidRDefault="00731D91">
      <w:pPr>
        <w:pStyle w:val="Corpotesto"/>
        <w:spacing w:before="10"/>
        <w:ind w:left="0" w:firstLine="0"/>
        <w:jc w:val="left"/>
        <w:rPr>
          <w:rFonts w:ascii="Calibri"/>
          <w:b/>
          <w:sz w:val="21"/>
        </w:rPr>
      </w:pPr>
    </w:p>
    <w:p w14:paraId="1F6FE443" w14:textId="77777777" w:rsidR="00731D91" w:rsidRDefault="00000000">
      <w:pPr>
        <w:pStyle w:val="Corpotesto"/>
        <w:spacing w:before="93"/>
        <w:ind w:firstLine="0"/>
        <w:jc w:val="left"/>
      </w:pPr>
      <w:r>
        <w:t>previste dal Codice etico e di comportamento di Ateneo e può integrare gli estremi del reato</w:t>
      </w:r>
    </w:p>
    <w:p w14:paraId="2294A0A7" w14:textId="77777777" w:rsidR="00731D91" w:rsidRDefault="00000000">
      <w:pPr>
        <w:pStyle w:val="Corpotesto"/>
        <w:spacing w:before="2"/>
        <w:ind w:firstLine="0"/>
        <w:jc w:val="left"/>
      </w:pPr>
      <w:r>
        <w:t>di cui all’art. 326 c.p. (Rivelazione ed utilizzazione segreti d’ufficio).</w:t>
      </w:r>
    </w:p>
    <w:p w14:paraId="3AE3F6FE" w14:textId="77777777" w:rsidR="00731D91" w:rsidRDefault="00000000">
      <w:pPr>
        <w:pStyle w:val="Paragrafoelenco"/>
        <w:numPr>
          <w:ilvl w:val="0"/>
          <w:numId w:val="7"/>
        </w:numPr>
        <w:tabs>
          <w:tab w:val="left" w:pos="684"/>
        </w:tabs>
        <w:spacing w:before="160"/>
        <w:ind w:right="105"/>
        <w:jc w:val="both"/>
      </w:pPr>
      <w:r>
        <w:t>Gli stessi obblighi e responsabilità di cui al comma precedente, nonché quelli previsti dalla normativa</w:t>
      </w:r>
      <w:r>
        <w:rPr>
          <w:spacing w:val="-9"/>
        </w:rPr>
        <w:t xml:space="preserve"> </w:t>
      </w:r>
      <w:r>
        <w:t>in</w:t>
      </w:r>
      <w:r>
        <w:rPr>
          <w:spacing w:val="-10"/>
        </w:rPr>
        <w:t xml:space="preserve"> </w:t>
      </w:r>
      <w:r>
        <w:t>materia</w:t>
      </w:r>
      <w:r>
        <w:rPr>
          <w:spacing w:val="-9"/>
        </w:rPr>
        <w:t xml:space="preserve"> </w:t>
      </w:r>
      <w:r>
        <w:t>di</w:t>
      </w:r>
      <w:r>
        <w:rPr>
          <w:spacing w:val="-13"/>
        </w:rPr>
        <w:t xml:space="preserve"> </w:t>
      </w:r>
      <w:r>
        <w:t>tutela</w:t>
      </w:r>
      <w:r>
        <w:rPr>
          <w:spacing w:val="-8"/>
        </w:rPr>
        <w:t xml:space="preserve"> </w:t>
      </w:r>
      <w:r>
        <w:t>dei</w:t>
      </w:r>
      <w:r>
        <w:rPr>
          <w:spacing w:val="-8"/>
        </w:rPr>
        <w:t xml:space="preserve"> </w:t>
      </w:r>
      <w:r>
        <w:t>dati</w:t>
      </w:r>
      <w:r>
        <w:rPr>
          <w:spacing w:val="-8"/>
        </w:rPr>
        <w:t xml:space="preserve"> </w:t>
      </w:r>
      <w:r>
        <w:t>personali,</w:t>
      </w:r>
      <w:r>
        <w:rPr>
          <w:spacing w:val="-5"/>
        </w:rPr>
        <w:t xml:space="preserve"> </w:t>
      </w:r>
      <w:r>
        <w:t>sono</w:t>
      </w:r>
      <w:r>
        <w:rPr>
          <w:spacing w:val="-10"/>
        </w:rPr>
        <w:t xml:space="preserve"> </w:t>
      </w:r>
      <w:r>
        <w:t>previsti</w:t>
      </w:r>
      <w:r>
        <w:rPr>
          <w:spacing w:val="-8"/>
        </w:rPr>
        <w:t xml:space="preserve"> </w:t>
      </w:r>
      <w:r>
        <w:t>per</w:t>
      </w:r>
      <w:r>
        <w:rPr>
          <w:spacing w:val="-6"/>
        </w:rPr>
        <w:t xml:space="preserve"> </w:t>
      </w:r>
      <w:r>
        <w:t>tutte</w:t>
      </w:r>
      <w:r>
        <w:rPr>
          <w:spacing w:val="-10"/>
        </w:rPr>
        <w:t xml:space="preserve"> </w:t>
      </w:r>
      <w:r>
        <w:t>le</w:t>
      </w:r>
      <w:r>
        <w:rPr>
          <w:spacing w:val="-9"/>
        </w:rPr>
        <w:t xml:space="preserve"> </w:t>
      </w:r>
      <w:r>
        <w:t>persone</w:t>
      </w:r>
      <w:r>
        <w:rPr>
          <w:spacing w:val="-10"/>
        </w:rPr>
        <w:t xml:space="preserve"> </w:t>
      </w:r>
      <w:r>
        <w:t>ammesse ad avere la disponibilità degli atti delle sedute del</w:t>
      </w:r>
      <w:r>
        <w:rPr>
          <w:spacing w:val="-9"/>
        </w:rPr>
        <w:t xml:space="preserve"> </w:t>
      </w:r>
      <w:r>
        <w:t>CdA.</w:t>
      </w:r>
    </w:p>
    <w:p w14:paraId="56873D52" w14:textId="77777777" w:rsidR="00731D91" w:rsidRDefault="00731D91">
      <w:pPr>
        <w:pStyle w:val="Corpotesto"/>
        <w:spacing w:before="7"/>
        <w:ind w:left="0" w:firstLine="0"/>
        <w:jc w:val="left"/>
        <w:rPr>
          <w:sz w:val="20"/>
        </w:rPr>
      </w:pPr>
    </w:p>
    <w:p w14:paraId="1D4864D5" w14:textId="77777777" w:rsidR="00731D91" w:rsidRDefault="00000000">
      <w:pPr>
        <w:pStyle w:val="Titolo1"/>
      </w:pPr>
      <w:r>
        <w:t>Art. 5. Convocazione delle sedute</w:t>
      </w:r>
    </w:p>
    <w:p w14:paraId="7D510462" w14:textId="77777777" w:rsidR="00731D91" w:rsidRDefault="00000000">
      <w:pPr>
        <w:pStyle w:val="Paragrafoelenco"/>
        <w:numPr>
          <w:ilvl w:val="0"/>
          <w:numId w:val="6"/>
        </w:numPr>
        <w:tabs>
          <w:tab w:val="left" w:pos="684"/>
        </w:tabs>
        <w:spacing w:before="80"/>
        <w:ind w:right="106"/>
        <w:jc w:val="both"/>
      </w:pPr>
      <w:r>
        <w:t>La convocazione delle sedute ordinarie è prodotta di norma in forma telematica tramite posta elettronica, almeno cinque giorni prima della data stabilita per la relativa adunanza. La</w:t>
      </w:r>
      <w:r>
        <w:rPr>
          <w:spacing w:val="-7"/>
        </w:rPr>
        <w:t xml:space="preserve"> </w:t>
      </w:r>
      <w:r>
        <w:t>convocazione</w:t>
      </w:r>
      <w:r>
        <w:rPr>
          <w:spacing w:val="-6"/>
        </w:rPr>
        <w:t xml:space="preserve"> </w:t>
      </w:r>
      <w:r>
        <w:t>contiene</w:t>
      </w:r>
      <w:r>
        <w:rPr>
          <w:spacing w:val="-7"/>
        </w:rPr>
        <w:t xml:space="preserve"> </w:t>
      </w:r>
      <w:r>
        <w:t>sempre</w:t>
      </w:r>
      <w:r>
        <w:rPr>
          <w:spacing w:val="-6"/>
        </w:rPr>
        <w:t xml:space="preserve"> </w:t>
      </w:r>
      <w:r>
        <w:t>la</w:t>
      </w:r>
      <w:r>
        <w:rPr>
          <w:spacing w:val="-7"/>
        </w:rPr>
        <w:t xml:space="preserve"> </w:t>
      </w:r>
      <w:r>
        <w:t>data,</w:t>
      </w:r>
      <w:r>
        <w:rPr>
          <w:spacing w:val="-4"/>
        </w:rPr>
        <w:t xml:space="preserve"> </w:t>
      </w:r>
      <w:r>
        <w:t>l’ora,</w:t>
      </w:r>
      <w:r>
        <w:rPr>
          <w:spacing w:val="-3"/>
        </w:rPr>
        <w:t xml:space="preserve"> </w:t>
      </w:r>
      <w:r>
        <w:t>la</w:t>
      </w:r>
      <w:r>
        <w:rPr>
          <w:spacing w:val="-6"/>
        </w:rPr>
        <w:t xml:space="preserve"> </w:t>
      </w:r>
      <w:r>
        <w:t>sede</w:t>
      </w:r>
      <w:r>
        <w:rPr>
          <w:spacing w:val="-8"/>
        </w:rPr>
        <w:t xml:space="preserve"> </w:t>
      </w:r>
      <w:r>
        <w:t>della</w:t>
      </w:r>
      <w:r>
        <w:rPr>
          <w:spacing w:val="-6"/>
        </w:rPr>
        <w:t xml:space="preserve"> </w:t>
      </w:r>
      <w:r>
        <w:t>riunione</w:t>
      </w:r>
      <w:r>
        <w:rPr>
          <w:spacing w:val="-7"/>
        </w:rPr>
        <w:t xml:space="preserve"> </w:t>
      </w:r>
      <w:r>
        <w:t>e</w:t>
      </w:r>
      <w:r>
        <w:rPr>
          <w:spacing w:val="-4"/>
        </w:rPr>
        <w:t xml:space="preserve"> </w:t>
      </w:r>
      <w:r>
        <w:t>l’ordine</w:t>
      </w:r>
      <w:r>
        <w:rPr>
          <w:spacing w:val="-8"/>
        </w:rPr>
        <w:t xml:space="preserve"> </w:t>
      </w:r>
      <w:r>
        <w:t>del</w:t>
      </w:r>
      <w:r>
        <w:rPr>
          <w:spacing w:val="-7"/>
        </w:rPr>
        <w:t xml:space="preserve"> </w:t>
      </w:r>
      <w:r>
        <w:t>giorno. In caso d’urgenza la convocazione può essere prodotta anche in deroga alla tempistica ordinaria ma almeno quarantotto ore prima</w:t>
      </w:r>
      <w:r>
        <w:rPr>
          <w:spacing w:val="-13"/>
        </w:rPr>
        <w:t xml:space="preserve"> </w:t>
      </w:r>
      <w:r>
        <w:t>dell’adunanza.</w:t>
      </w:r>
    </w:p>
    <w:p w14:paraId="4270B43D" w14:textId="440875AD" w:rsidR="00731D91" w:rsidRDefault="00000000" w:rsidP="004B1996">
      <w:pPr>
        <w:pStyle w:val="Paragrafoelenco"/>
        <w:numPr>
          <w:ilvl w:val="0"/>
          <w:numId w:val="6"/>
        </w:numPr>
        <w:spacing w:before="162"/>
        <w:ind w:left="709" w:right="109" w:hanging="567"/>
        <w:jc w:val="both"/>
      </w:pPr>
      <w:r>
        <w:t>Le sedute straordinarie vengono convocate con le stesse modalità di cui al comma 1, fatto salvo</w:t>
      </w:r>
      <w:r w:rsidRPr="004B1996">
        <w:rPr>
          <w:spacing w:val="-17"/>
        </w:rPr>
        <w:t xml:space="preserve"> </w:t>
      </w:r>
      <w:r>
        <w:t>il</w:t>
      </w:r>
      <w:r w:rsidRPr="004B1996">
        <w:rPr>
          <w:spacing w:val="-14"/>
        </w:rPr>
        <w:t xml:space="preserve"> </w:t>
      </w:r>
      <w:r>
        <w:t>termine</w:t>
      </w:r>
      <w:r w:rsidRPr="004B1996">
        <w:rPr>
          <w:spacing w:val="-13"/>
        </w:rPr>
        <w:t xml:space="preserve"> </w:t>
      </w:r>
      <w:r>
        <w:t>ridotto</w:t>
      </w:r>
      <w:r w:rsidRPr="004B1996">
        <w:rPr>
          <w:spacing w:val="-15"/>
        </w:rPr>
        <w:t xml:space="preserve"> </w:t>
      </w:r>
      <w:r>
        <w:t>a</w:t>
      </w:r>
      <w:r w:rsidRPr="004B1996">
        <w:rPr>
          <w:spacing w:val="-16"/>
        </w:rPr>
        <w:t xml:space="preserve"> </w:t>
      </w:r>
      <w:r>
        <w:t>tre</w:t>
      </w:r>
      <w:r w:rsidRPr="004B1996">
        <w:rPr>
          <w:spacing w:val="-13"/>
        </w:rPr>
        <w:t xml:space="preserve"> </w:t>
      </w:r>
      <w:r>
        <w:t>giorni</w:t>
      </w:r>
      <w:r w:rsidRPr="004B1996">
        <w:rPr>
          <w:spacing w:val="-17"/>
        </w:rPr>
        <w:t xml:space="preserve"> </w:t>
      </w:r>
      <w:r>
        <w:t>precedenti</w:t>
      </w:r>
      <w:r w:rsidRPr="004B1996">
        <w:rPr>
          <w:spacing w:val="-16"/>
        </w:rPr>
        <w:t xml:space="preserve"> </w:t>
      </w:r>
      <w:r>
        <w:t>la</w:t>
      </w:r>
      <w:r w:rsidRPr="004B1996">
        <w:rPr>
          <w:spacing w:val="-12"/>
        </w:rPr>
        <w:t xml:space="preserve"> </w:t>
      </w:r>
      <w:r>
        <w:t>data</w:t>
      </w:r>
      <w:r w:rsidRPr="004B1996">
        <w:rPr>
          <w:spacing w:val="-16"/>
        </w:rPr>
        <w:t xml:space="preserve"> </w:t>
      </w:r>
      <w:r>
        <w:t>fissata</w:t>
      </w:r>
      <w:r w:rsidRPr="004B1996">
        <w:rPr>
          <w:spacing w:val="-13"/>
        </w:rPr>
        <w:t xml:space="preserve"> </w:t>
      </w:r>
      <w:r>
        <w:t>per</w:t>
      </w:r>
      <w:r w:rsidRPr="004B1996">
        <w:rPr>
          <w:spacing w:val="-15"/>
        </w:rPr>
        <w:t xml:space="preserve"> </w:t>
      </w:r>
      <w:r>
        <w:t>la</w:t>
      </w:r>
      <w:r w:rsidRPr="004B1996">
        <w:rPr>
          <w:spacing w:val="-13"/>
        </w:rPr>
        <w:t xml:space="preserve"> </w:t>
      </w:r>
      <w:r>
        <w:t>seduta.</w:t>
      </w:r>
      <w:r w:rsidRPr="004B1996">
        <w:rPr>
          <w:spacing w:val="-15"/>
        </w:rPr>
        <w:t xml:space="preserve"> </w:t>
      </w:r>
      <w:r>
        <w:t>In</w:t>
      </w:r>
      <w:r w:rsidRPr="004B1996">
        <w:rPr>
          <w:spacing w:val="-18"/>
        </w:rPr>
        <w:t xml:space="preserve"> </w:t>
      </w:r>
      <w:r>
        <w:t>casi</w:t>
      </w:r>
      <w:r w:rsidRPr="004B1996">
        <w:rPr>
          <w:spacing w:val="-13"/>
        </w:rPr>
        <w:t xml:space="preserve"> </w:t>
      </w:r>
      <w:r>
        <w:t>eccezionali</w:t>
      </w:r>
      <w:r w:rsidR="004B1996">
        <w:t xml:space="preserve"> </w:t>
      </w:r>
      <w:r>
        <w:t>– adeguatamente motivati – il CdA può essere convocato tramite posta elettronica entro il giorno precedente a quello fissato per la seduta, in questo caso i componenti del CdA devono essere avvisati anche telefonicamente della convocazione.</w:t>
      </w:r>
    </w:p>
    <w:p w14:paraId="78BF6152" w14:textId="77777777" w:rsidR="00731D91" w:rsidRDefault="00731D91">
      <w:pPr>
        <w:pStyle w:val="Corpotesto"/>
        <w:spacing w:before="9"/>
        <w:ind w:left="0" w:firstLine="0"/>
        <w:jc w:val="left"/>
        <w:rPr>
          <w:sz w:val="20"/>
        </w:rPr>
      </w:pPr>
    </w:p>
    <w:p w14:paraId="61058CD6" w14:textId="77777777" w:rsidR="00731D91" w:rsidRDefault="00000000">
      <w:pPr>
        <w:pStyle w:val="Titolo1"/>
        <w:spacing w:before="1"/>
      </w:pPr>
      <w:r>
        <w:t>Art. 6. Ordine del giorno</w:t>
      </w:r>
    </w:p>
    <w:p w14:paraId="2CF8C5EF" w14:textId="77777777" w:rsidR="00731D91" w:rsidRDefault="00000000">
      <w:pPr>
        <w:pStyle w:val="Paragrafoelenco"/>
        <w:numPr>
          <w:ilvl w:val="0"/>
          <w:numId w:val="5"/>
        </w:numPr>
        <w:tabs>
          <w:tab w:val="left" w:pos="683"/>
          <w:tab w:val="left" w:pos="684"/>
        </w:tabs>
        <w:spacing w:before="80" w:line="252" w:lineRule="exact"/>
      </w:pPr>
      <w:r>
        <w:t>L'ordine del giorno è predisposto dal Presidente, assistito dalla struttura che nell’Ateneo</w:t>
      </w:r>
      <w:r>
        <w:rPr>
          <w:spacing w:val="3"/>
        </w:rPr>
        <w:t xml:space="preserve"> </w:t>
      </w:r>
      <w:r>
        <w:t>si</w:t>
      </w:r>
    </w:p>
    <w:p w14:paraId="5ECE33A5" w14:textId="77777777" w:rsidR="00731D91" w:rsidRDefault="00000000">
      <w:pPr>
        <w:pStyle w:val="Corpotesto"/>
        <w:spacing w:line="252" w:lineRule="exact"/>
        <w:ind w:firstLine="0"/>
        <w:jc w:val="left"/>
      </w:pPr>
      <w:r>
        <w:t>occupa del supporto agli organi collegiali di governo.</w:t>
      </w:r>
    </w:p>
    <w:p w14:paraId="27A02845" w14:textId="77777777" w:rsidR="00731D91" w:rsidRDefault="00000000">
      <w:pPr>
        <w:pStyle w:val="Paragrafoelenco"/>
        <w:numPr>
          <w:ilvl w:val="0"/>
          <w:numId w:val="5"/>
        </w:numPr>
        <w:tabs>
          <w:tab w:val="left" w:pos="684"/>
        </w:tabs>
        <w:spacing w:before="162"/>
        <w:ind w:right="110"/>
        <w:jc w:val="both"/>
      </w:pPr>
      <w:r>
        <w:t>La richiesta di previsione di argomenti da parte delle strutture accademiche ed organizzative dell’Ateneo va predisposta e registrata tramite sistema informatico di norma entro 10 giorni prima della data predefinita per lo svolgimento della</w:t>
      </w:r>
      <w:r>
        <w:rPr>
          <w:spacing w:val="-18"/>
        </w:rPr>
        <w:t xml:space="preserve"> </w:t>
      </w:r>
      <w:r>
        <w:t>seduta.</w:t>
      </w:r>
    </w:p>
    <w:p w14:paraId="4635A50D" w14:textId="77777777" w:rsidR="00731D91" w:rsidRDefault="00000000">
      <w:pPr>
        <w:pStyle w:val="Paragrafoelenco"/>
        <w:numPr>
          <w:ilvl w:val="0"/>
          <w:numId w:val="5"/>
        </w:numPr>
        <w:tabs>
          <w:tab w:val="left" w:pos="683"/>
          <w:tab w:val="left" w:pos="684"/>
        </w:tabs>
        <w:spacing w:before="159" w:line="252" w:lineRule="exact"/>
      </w:pPr>
      <w:r>
        <w:t>Il Presidente è tenuto a porre in discussione gli argomenti proposti da almeno un terzo</w:t>
      </w:r>
      <w:r>
        <w:rPr>
          <w:spacing w:val="7"/>
        </w:rPr>
        <w:t xml:space="preserve"> </w:t>
      </w:r>
      <w:r>
        <w:t>dei</w:t>
      </w:r>
    </w:p>
    <w:p w14:paraId="1309B03A" w14:textId="77777777" w:rsidR="00731D91" w:rsidRDefault="00000000">
      <w:pPr>
        <w:pStyle w:val="Corpotesto"/>
        <w:spacing w:line="252" w:lineRule="exact"/>
        <w:ind w:firstLine="0"/>
        <w:jc w:val="left"/>
      </w:pPr>
      <w:r>
        <w:t>componenti in coerenza con l’Art.4 comma 1 del presente regolamento.</w:t>
      </w:r>
    </w:p>
    <w:p w14:paraId="75BA6600" w14:textId="77777777" w:rsidR="00731D91" w:rsidRDefault="00000000">
      <w:pPr>
        <w:pStyle w:val="Paragrafoelenco"/>
        <w:numPr>
          <w:ilvl w:val="0"/>
          <w:numId w:val="5"/>
        </w:numPr>
        <w:tabs>
          <w:tab w:val="left" w:pos="683"/>
          <w:tab w:val="left" w:pos="684"/>
        </w:tabs>
        <w:spacing w:before="164" w:line="252" w:lineRule="exact"/>
      </w:pPr>
      <w:r>
        <w:t>Eventuali</w:t>
      </w:r>
      <w:r>
        <w:rPr>
          <w:spacing w:val="30"/>
        </w:rPr>
        <w:t xml:space="preserve"> </w:t>
      </w:r>
      <w:r>
        <w:t>‘comunicazioni’</w:t>
      </w:r>
      <w:r>
        <w:rPr>
          <w:spacing w:val="30"/>
        </w:rPr>
        <w:t xml:space="preserve"> </w:t>
      </w:r>
      <w:r>
        <w:t>dei</w:t>
      </w:r>
      <w:r>
        <w:rPr>
          <w:spacing w:val="30"/>
        </w:rPr>
        <w:t xml:space="preserve"> </w:t>
      </w:r>
      <w:r>
        <w:t>Consiglieri</w:t>
      </w:r>
      <w:r>
        <w:rPr>
          <w:spacing w:val="30"/>
        </w:rPr>
        <w:t xml:space="preserve"> </w:t>
      </w:r>
      <w:r>
        <w:t>da</w:t>
      </w:r>
      <w:r>
        <w:rPr>
          <w:spacing w:val="31"/>
        </w:rPr>
        <w:t xml:space="preserve"> </w:t>
      </w:r>
      <w:r>
        <w:t>riferire</w:t>
      </w:r>
      <w:r>
        <w:rPr>
          <w:spacing w:val="31"/>
        </w:rPr>
        <w:t xml:space="preserve"> </w:t>
      </w:r>
      <w:r>
        <w:t>in</w:t>
      </w:r>
      <w:r>
        <w:rPr>
          <w:spacing w:val="31"/>
        </w:rPr>
        <w:t xml:space="preserve"> </w:t>
      </w:r>
      <w:r>
        <w:t>CdA</w:t>
      </w:r>
      <w:r>
        <w:rPr>
          <w:spacing w:val="30"/>
        </w:rPr>
        <w:t xml:space="preserve"> </w:t>
      </w:r>
      <w:r>
        <w:t>debbono</w:t>
      </w:r>
      <w:r>
        <w:rPr>
          <w:spacing w:val="32"/>
        </w:rPr>
        <w:t xml:space="preserve"> </w:t>
      </w:r>
      <w:r>
        <w:t>di</w:t>
      </w:r>
      <w:r>
        <w:rPr>
          <w:spacing w:val="30"/>
        </w:rPr>
        <w:t xml:space="preserve"> </w:t>
      </w:r>
      <w:r>
        <w:t>norma</w:t>
      </w:r>
      <w:r>
        <w:rPr>
          <w:spacing w:val="28"/>
        </w:rPr>
        <w:t xml:space="preserve"> </w:t>
      </w:r>
      <w:r>
        <w:t>pervenire</w:t>
      </w:r>
    </w:p>
    <w:p w14:paraId="0AE81267" w14:textId="77777777" w:rsidR="00731D91" w:rsidRDefault="00000000">
      <w:pPr>
        <w:pStyle w:val="Corpotesto"/>
        <w:spacing w:line="252" w:lineRule="exact"/>
        <w:ind w:firstLine="0"/>
        <w:jc w:val="left"/>
      </w:pPr>
      <w:r>
        <w:t>anticipatamente in forma scritta al Presidente entro il giorno antecedente la seduta.</w:t>
      </w:r>
    </w:p>
    <w:p w14:paraId="0416AB66" w14:textId="77777777" w:rsidR="00731D91" w:rsidRDefault="00000000">
      <w:pPr>
        <w:pStyle w:val="Paragrafoelenco"/>
        <w:numPr>
          <w:ilvl w:val="0"/>
          <w:numId w:val="5"/>
        </w:numPr>
        <w:tabs>
          <w:tab w:val="left" w:pos="684"/>
        </w:tabs>
        <w:spacing w:before="160"/>
        <w:ind w:right="111"/>
        <w:jc w:val="both"/>
      </w:pPr>
      <w:r>
        <w:t>In apertura di seduta e purché siano presenti tutti i componenti, il Presidente o un consigliere possono chiedere la modifica e/o l’integrazione degli argomenti all’ordine del giorno che devono essere approvate all’unanimità dal</w:t>
      </w:r>
      <w:r>
        <w:rPr>
          <w:spacing w:val="-6"/>
        </w:rPr>
        <w:t xml:space="preserve"> </w:t>
      </w:r>
      <w:r>
        <w:t>CdA.</w:t>
      </w:r>
    </w:p>
    <w:p w14:paraId="74BA2172" w14:textId="77777777" w:rsidR="00731D91" w:rsidRDefault="00000000">
      <w:pPr>
        <w:pStyle w:val="Paragrafoelenco"/>
        <w:numPr>
          <w:ilvl w:val="0"/>
          <w:numId w:val="5"/>
        </w:numPr>
        <w:tabs>
          <w:tab w:val="left" w:pos="684"/>
        </w:tabs>
        <w:spacing w:before="160"/>
        <w:ind w:right="110"/>
        <w:jc w:val="both"/>
      </w:pPr>
      <w:r>
        <w:t>L’ordine del giorno viene messo a disposizione della Comunità accademica mediante la pubblicazione sull’apposito portale del sito Internet di</w:t>
      </w:r>
      <w:r>
        <w:rPr>
          <w:spacing w:val="-8"/>
        </w:rPr>
        <w:t xml:space="preserve"> </w:t>
      </w:r>
      <w:r>
        <w:t>Ateneo.</w:t>
      </w:r>
    </w:p>
    <w:p w14:paraId="23A217DD" w14:textId="77777777" w:rsidR="00731D91" w:rsidRDefault="00000000">
      <w:pPr>
        <w:pStyle w:val="Paragrafoelenco"/>
        <w:numPr>
          <w:ilvl w:val="0"/>
          <w:numId w:val="5"/>
        </w:numPr>
        <w:tabs>
          <w:tab w:val="left" w:pos="684"/>
        </w:tabs>
        <w:spacing w:before="159"/>
        <w:ind w:right="103"/>
        <w:jc w:val="both"/>
      </w:pPr>
      <w:r>
        <w:t>Nel</w:t>
      </w:r>
      <w:r>
        <w:rPr>
          <w:spacing w:val="-10"/>
        </w:rPr>
        <w:t xml:space="preserve"> </w:t>
      </w:r>
      <w:r>
        <w:t>caso</w:t>
      </w:r>
      <w:r>
        <w:rPr>
          <w:spacing w:val="-12"/>
        </w:rPr>
        <w:t xml:space="preserve"> </w:t>
      </w:r>
      <w:r>
        <w:t>in</w:t>
      </w:r>
      <w:r>
        <w:rPr>
          <w:spacing w:val="-11"/>
        </w:rPr>
        <w:t xml:space="preserve"> </w:t>
      </w:r>
      <w:r>
        <w:t>cui</w:t>
      </w:r>
      <w:r>
        <w:rPr>
          <w:spacing w:val="-10"/>
        </w:rPr>
        <w:t xml:space="preserve"> </w:t>
      </w:r>
      <w:r>
        <w:t>sia</w:t>
      </w:r>
      <w:r>
        <w:rPr>
          <w:spacing w:val="-11"/>
        </w:rPr>
        <w:t xml:space="preserve"> </w:t>
      </w:r>
      <w:r>
        <w:t>prevista,</w:t>
      </w:r>
      <w:r>
        <w:rPr>
          <w:spacing w:val="-8"/>
        </w:rPr>
        <w:t xml:space="preserve"> </w:t>
      </w:r>
      <w:r>
        <w:t>in</w:t>
      </w:r>
      <w:r>
        <w:rPr>
          <w:spacing w:val="-11"/>
        </w:rPr>
        <w:t xml:space="preserve"> </w:t>
      </w:r>
      <w:r>
        <w:t>uno</w:t>
      </w:r>
      <w:r>
        <w:rPr>
          <w:spacing w:val="-11"/>
        </w:rPr>
        <w:t xml:space="preserve"> </w:t>
      </w:r>
      <w:r>
        <w:t>o</w:t>
      </w:r>
      <w:r>
        <w:rPr>
          <w:spacing w:val="-11"/>
        </w:rPr>
        <w:t xml:space="preserve"> </w:t>
      </w:r>
      <w:r>
        <w:t>più</w:t>
      </w:r>
      <w:r>
        <w:rPr>
          <w:spacing w:val="-11"/>
        </w:rPr>
        <w:t xml:space="preserve"> </w:t>
      </w:r>
      <w:r>
        <w:t>punti</w:t>
      </w:r>
      <w:r>
        <w:rPr>
          <w:spacing w:val="-11"/>
        </w:rPr>
        <w:t xml:space="preserve"> </w:t>
      </w:r>
      <w:r>
        <w:t>all’ordine</w:t>
      </w:r>
      <w:r>
        <w:rPr>
          <w:spacing w:val="-9"/>
        </w:rPr>
        <w:t xml:space="preserve"> </w:t>
      </w:r>
      <w:r>
        <w:t>del</w:t>
      </w:r>
      <w:r>
        <w:rPr>
          <w:spacing w:val="-12"/>
        </w:rPr>
        <w:t xml:space="preserve"> </w:t>
      </w:r>
      <w:r>
        <w:t>giorno,</w:t>
      </w:r>
      <w:r>
        <w:rPr>
          <w:spacing w:val="-7"/>
        </w:rPr>
        <w:t xml:space="preserve"> </w:t>
      </w:r>
      <w:r>
        <w:t>una</w:t>
      </w:r>
      <w:r>
        <w:rPr>
          <w:spacing w:val="-11"/>
        </w:rPr>
        <w:t xml:space="preserve"> </w:t>
      </w:r>
      <w:r>
        <w:t>votazione</w:t>
      </w:r>
      <w:r>
        <w:rPr>
          <w:spacing w:val="-9"/>
        </w:rPr>
        <w:t xml:space="preserve"> </w:t>
      </w:r>
      <w:r>
        <w:t>a</w:t>
      </w:r>
      <w:r>
        <w:rPr>
          <w:spacing w:val="-9"/>
        </w:rPr>
        <w:t xml:space="preserve"> </w:t>
      </w:r>
      <w:r>
        <w:t>scrutinio segreto, l’eventualità deve essere adeguatamente esplicitata al momento della trasmissione</w:t>
      </w:r>
      <w:r>
        <w:rPr>
          <w:spacing w:val="-5"/>
        </w:rPr>
        <w:t xml:space="preserve"> </w:t>
      </w:r>
      <w:r>
        <w:t>dell’ordine</w:t>
      </w:r>
      <w:r>
        <w:rPr>
          <w:spacing w:val="-9"/>
        </w:rPr>
        <w:t xml:space="preserve"> </w:t>
      </w:r>
      <w:r>
        <w:t>del</w:t>
      </w:r>
      <w:r>
        <w:rPr>
          <w:spacing w:val="-7"/>
        </w:rPr>
        <w:t xml:space="preserve"> </w:t>
      </w:r>
      <w:r>
        <w:t>giorno</w:t>
      </w:r>
      <w:r>
        <w:rPr>
          <w:spacing w:val="-10"/>
        </w:rPr>
        <w:t xml:space="preserve"> </w:t>
      </w:r>
      <w:r>
        <w:t>stesso</w:t>
      </w:r>
      <w:r>
        <w:rPr>
          <w:spacing w:val="-10"/>
        </w:rPr>
        <w:t xml:space="preserve"> </w:t>
      </w:r>
      <w:r>
        <w:t>(anche</w:t>
      </w:r>
      <w:r>
        <w:rPr>
          <w:spacing w:val="-13"/>
        </w:rPr>
        <w:t xml:space="preserve"> </w:t>
      </w:r>
      <w:r>
        <w:t>in</w:t>
      </w:r>
      <w:r>
        <w:rPr>
          <w:spacing w:val="-3"/>
        </w:rPr>
        <w:t xml:space="preserve"> </w:t>
      </w:r>
      <w:r>
        <w:t>riferimento</w:t>
      </w:r>
      <w:r>
        <w:rPr>
          <w:spacing w:val="-7"/>
        </w:rPr>
        <w:t xml:space="preserve"> </w:t>
      </w:r>
      <w:r>
        <w:t>a</w:t>
      </w:r>
      <w:r>
        <w:rPr>
          <w:spacing w:val="-10"/>
        </w:rPr>
        <w:t xml:space="preserve"> </w:t>
      </w:r>
      <w:r>
        <w:t>quanto</w:t>
      </w:r>
      <w:r>
        <w:rPr>
          <w:spacing w:val="-10"/>
        </w:rPr>
        <w:t xml:space="preserve"> </w:t>
      </w:r>
      <w:r>
        <w:t>previsto</w:t>
      </w:r>
      <w:r>
        <w:rPr>
          <w:spacing w:val="-8"/>
        </w:rPr>
        <w:t xml:space="preserve"> </w:t>
      </w:r>
      <w:r>
        <w:t>al</w:t>
      </w:r>
      <w:r>
        <w:rPr>
          <w:spacing w:val="-6"/>
        </w:rPr>
        <w:t xml:space="preserve"> </w:t>
      </w:r>
      <w:r>
        <w:t>comma 3</w:t>
      </w:r>
      <w:r>
        <w:rPr>
          <w:spacing w:val="-1"/>
        </w:rPr>
        <w:t xml:space="preserve"> </w:t>
      </w:r>
      <w:r>
        <w:t>dell’art.8)</w:t>
      </w:r>
    </w:p>
    <w:p w14:paraId="1C7A4018" w14:textId="77777777" w:rsidR="00731D91" w:rsidRDefault="00731D91">
      <w:pPr>
        <w:pStyle w:val="Corpotesto"/>
        <w:spacing w:before="11"/>
        <w:ind w:left="0" w:firstLine="0"/>
        <w:jc w:val="left"/>
        <w:rPr>
          <w:sz w:val="28"/>
        </w:rPr>
      </w:pPr>
    </w:p>
    <w:p w14:paraId="18F9A526" w14:textId="77777777" w:rsidR="00731D91" w:rsidRDefault="00000000">
      <w:pPr>
        <w:pStyle w:val="Titolo1"/>
      </w:pPr>
      <w:r>
        <w:t>Art. 7. Istruttoria degli atti e documentazione di supporto alla seduta</w:t>
      </w:r>
    </w:p>
    <w:p w14:paraId="3C4160C5" w14:textId="77777777" w:rsidR="00731D91" w:rsidRDefault="00000000">
      <w:pPr>
        <w:pStyle w:val="Paragrafoelenco"/>
        <w:numPr>
          <w:ilvl w:val="0"/>
          <w:numId w:val="4"/>
        </w:numPr>
        <w:tabs>
          <w:tab w:val="left" w:pos="684"/>
        </w:tabs>
        <w:spacing w:before="83"/>
        <w:ind w:right="109"/>
        <w:jc w:val="both"/>
      </w:pPr>
      <w:r>
        <w:t>Le proposte di deliberazione devono essere formulate secondo lo schema predefinito e fornite alla struttura di supporto alle sedute in formato elettronico, secondo le modalità di gestione della seduta e della relativa documentazione predefinite dalla struttura</w:t>
      </w:r>
      <w:r>
        <w:rPr>
          <w:spacing w:val="-33"/>
        </w:rPr>
        <w:t xml:space="preserve"> </w:t>
      </w:r>
      <w:r>
        <w:t>stessa.</w:t>
      </w:r>
    </w:p>
    <w:p w14:paraId="332A47B9" w14:textId="77777777" w:rsidR="00731D91" w:rsidRDefault="00000000">
      <w:pPr>
        <w:pStyle w:val="Paragrafoelenco"/>
        <w:numPr>
          <w:ilvl w:val="0"/>
          <w:numId w:val="4"/>
        </w:numPr>
        <w:tabs>
          <w:tab w:val="left" w:pos="683"/>
          <w:tab w:val="left" w:pos="684"/>
        </w:tabs>
        <w:spacing w:before="160" w:line="252" w:lineRule="exact"/>
      </w:pPr>
      <w:r>
        <w:t>Il</w:t>
      </w:r>
      <w:r>
        <w:rPr>
          <w:spacing w:val="23"/>
        </w:rPr>
        <w:t xml:space="preserve"> </w:t>
      </w:r>
      <w:r>
        <w:t>CdA</w:t>
      </w:r>
      <w:r>
        <w:rPr>
          <w:spacing w:val="23"/>
        </w:rPr>
        <w:t xml:space="preserve"> </w:t>
      </w:r>
      <w:r>
        <w:t>può</w:t>
      </w:r>
      <w:r>
        <w:rPr>
          <w:spacing w:val="24"/>
        </w:rPr>
        <w:t xml:space="preserve"> </w:t>
      </w:r>
      <w:r>
        <w:t>costituire</w:t>
      </w:r>
      <w:r>
        <w:rPr>
          <w:spacing w:val="24"/>
        </w:rPr>
        <w:t xml:space="preserve"> </w:t>
      </w:r>
      <w:r>
        <w:t>commissioni</w:t>
      </w:r>
      <w:r>
        <w:rPr>
          <w:spacing w:val="23"/>
        </w:rPr>
        <w:t xml:space="preserve"> </w:t>
      </w:r>
      <w:r>
        <w:t>istruttorie</w:t>
      </w:r>
      <w:r>
        <w:rPr>
          <w:spacing w:val="23"/>
        </w:rPr>
        <w:t xml:space="preserve"> </w:t>
      </w:r>
      <w:r>
        <w:t>per</w:t>
      </w:r>
      <w:r>
        <w:rPr>
          <w:spacing w:val="23"/>
        </w:rPr>
        <w:t xml:space="preserve"> </w:t>
      </w:r>
      <w:r>
        <w:t>l’esame</w:t>
      </w:r>
      <w:r>
        <w:rPr>
          <w:spacing w:val="24"/>
        </w:rPr>
        <w:t xml:space="preserve"> </w:t>
      </w:r>
      <w:r>
        <w:t>preliminare</w:t>
      </w:r>
      <w:r>
        <w:rPr>
          <w:spacing w:val="21"/>
        </w:rPr>
        <w:t xml:space="preserve"> </w:t>
      </w:r>
      <w:r>
        <w:t>di</w:t>
      </w:r>
      <w:r>
        <w:rPr>
          <w:spacing w:val="23"/>
        </w:rPr>
        <w:t xml:space="preserve"> </w:t>
      </w:r>
      <w:r>
        <w:t>argomenti</w:t>
      </w:r>
      <w:r>
        <w:rPr>
          <w:spacing w:val="23"/>
        </w:rPr>
        <w:t xml:space="preserve"> </w:t>
      </w:r>
      <w:r>
        <w:t>di</w:t>
      </w:r>
      <w:r>
        <w:rPr>
          <w:spacing w:val="23"/>
        </w:rPr>
        <w:t xml:space="preserve"> </w:t>
      </w:r>
      <w:r>
        <w:t>sua</w:t>
      </w:r>
    </w:p>
    <w:p w14:paraId="780E5C18" w14:textId="77777777" w:rsidR="00731D91" w:rsidRDefault="00000000">
      <w:pPr>
        <w:pStyle w:val="Corpotesto"/>
        <w:spacing w:line="252" w:lineRule="exact"/>
        <w:ind w:firstLine="0"/>
        <w:jc w:val="left"/>
      </w:pPr>
      <w:r>
        <w:t>competenza.</w:t>
      </w:r>
    </w:p>
    <w:p w14:paraId="59F00764" w14:textId="77777777" w:rsidR="00731D91" w:rsidRDefault="00731D91">
      <w:pPr>
        <w:spacing w:line="252" w:lineRule="exact"/>
        <w:sectPr w:rsidR="00731D91">
          <w:headerReference w:type="default" r:id="rId8"/>
          <w:footerReference w:type="default" r:id="rId9"/>
          <w:pgSz w:w="11920" w:h="16850"/>
          <w:pgMar w:top="1880" w:right="1160" w:bottom="1100" w:left="1160" w:header="977" w:footer="904" w:gutter="0"/>
          <w:pgNumType w:start="2"/>
          <w:cols w:space="720"/>
        </w:sectPr>
      </w:pPr>
    </w:p>
    <w:p w14:paraId="68587F23" w14:textId="77777777" w:rsidR="00731D91" w:rsidRDefault="00731D91">
      <w:pPr>
        <w:pStyle w:val="Corpotesto"/>
        <w:spacing w:before="2"/>
        <w:ind w:left="0" w:firstLine="0"/>
        <w:jc w:val="left"/>
        <w:rPr>
          <w:sz w:val="23"/>
        </w:rPr>
      </w:pPr>
    </w:p>
    <w:p w14:paraId="26124C91" w14:textId="77777777" w:rsidR="00731D91" w:rsidRDefault="00000000">
      <w:pPr>
        <w:pStyle w:val="Paragrafoelenco"/>
        <w:numPr>
          <w:ilvl w:val="0"/>
          <w:numId w:val="4"/>
        </w:numPr>
        <w:tabs>
          <w:tab w:val="left" w:pos="684"/>
        </w:tabs>
        <w:spacing w:before="93"/>
        <w:ind w:right="105"/>
        <w:jc w:val="both"/>
      </w:pPr>
      <w:r>
        <w:t>Almeno un giorno prima della data della seduta, la documentazione relativa all’ordine giorno, ivi comprese le proposte di delibera accompagnate dalle relative relazioni tecniche e, ove prevista dallo Statuto o dai regolamenti, dall’indicazione di una eventuale maggioranza qualificata, vengono messe a disposizione dei componenti del CdA sull’apposito portale del sito Internet di</w:t>
      </w:r>
      <w:r>
        <w:rPr>
          <w:spacing w:val="-7"/>
        </w:rPr>
        <w:t xml:space="preserve"> </w:t>
      </w:r>
      <w:r>
        <w:t>Ateneo.</w:t>
      </w:r>
    </w:p>
    <w:p w14:paraId="27100AE7" w14:textId="77777777" w:rsidR="00731D91" w:rsidRDefault="00000000">
      <w:pPr>
        <w:pStyle w:val="Paragrafoelenco"/>
        <w:numPr>
          <w:ilvl w:val="0"/>
          <w:numId w:val="4"/>
        </w:numPr>
        <w:tabs>
          <w:tab w:val="left" w:pos="683"/>
          <w:tab w:val="left" w:pos="684"/>
        </w:tabs>
        <w:spacing w:before="161"/>
      </w:pPr>
      <w:r>
        <w:t>È</w:t>
      </w:r>
      <w:r>
        <w:rPr>
          <w:spacing w:val="16"/>
        </w:rPr>
        <w:t xml:space="preserve"> </w:t>
      </w:r>
      <w:r>
        <w:t>facoltà</w:t>
      </w:r>
      <w:r>
        <w:rPr>
          <w:spacing w:val="14"/>
        </w:rPr>
        <w:t xml:space="preserve"> </w:t>
      </w:r>
      <w:r>
        <w:t>dei</w:t>
      </w:r>
      <w:r>
        <w:rPr>
          <w:spacing w:val="17"/>
        </w:rPr>
        <w:t xml:space="preserve"> </w:t>
      </w:r>
      <w:r>
        <w:t>consiglieri</w:t>
      </w:r>
      <w:r>
        <w:rPr>
          <w:spacing w:val="14"/>
        </w:rPr>
        <w:t xml:space="preserve"> </w:t>
      </w:r>
      <w:r>
        <w:t>prendere</w:t>
      </w:r>
      <w:r>
        <w:rPr>
          <w:spacing w:val="15"/>
        </w:rPr>
        <w:t xml:space="preserve"> </w:t>
      </w:r>
      <w:r>
        <w:t>visione</w:t>
      </w:r>
      <w:r>
        <w:rPr>
          <w:spacing w:val="16"/>
        </w:rPr>
        <w:t xml:space="preserve"> </w:t>
      </w:r>
      <w:r>
        <w:t>di</w:t>
      </w:r>
      <w:r>
        <w:rPr>
          <w:spacing w:val="17"/>
        </w:rPr>
        <w:t xml:space="preserve"> </w:t>
      </w:r>
      <w:r>
        <w:t>tutta</w:t>
      </w:r>
      <w:r>
        <w:rPr>
          <w:spacing w:val="14"/>
        </w:rPr>
        <w:t xml:space="preserve"> </w:t>
      </w:r>
      <w:r>
        <w:t>la</w:t>
      </w:r>
      <w:r>
        <w:rPr>
          <w:spacing w:val="16"/>
        </w:rPr>
        <w:t xml:space="preserve"> </w:t>
      </w:r>
      <w:r>
        <w:t>documentazione</w:t>
      </w:r>
      <w:r>
        <w:rPr>
          <w:spacing w:val="17"/>
        </w:rPr>
        <w:t xml:space="preserve"> </w:t>
      </w:r>
      <w:r>
        <w:t>disponibile</w:t>
      </w:r>
      <w:r>
        <w:rPr>
          <w:spacing w:val="16"/>
        </w:rPr>
        <w:t xml:space="preserve"> </w:t>
      </w:r>
      <w:r>
        <w:t>anche</w:t>
      </w:r>
      <w:r>
        <w:rPr>
          <w:spacing w:val="17"/>
        </w:rPr>
        <w:t xml:space="preserve"> </w:t>
      </w:r>
      <w:r>
        <w:t>in</w:t>
      </w:r>
    </w:p>
    <w:p w14:paraId="2D7F0A8C" w14:textId="77777777" w:rsidR="00731D91" w:rsidRDefault="00000000">
      <w:pPr>
        <w:pStyle w:val="Corpotesto"/>
        <w:spacing w:before="1"/>
        <w:ind w:firstLine="0"/>
        <w:jc w:val="left"/>
      </w:pPr>
      <w:r>
        <w:t>formato cartaceo, direttamente presso la struttura dell’Ateneo di supporto alle sedute.</w:t>
      </w:r>
    </w:p>
    <w:p w14:paraId="7DC47366" w14:textId="77777777" w:rsidR="00731D91" w:rsidRDefault="00731D91">
      <w:pPr>
        <w:pStyle w:val="Corpotesto"/>
        <w:spacing w:before="9"/>
        <w:ind w:left="0" w:firstLine="0"/>
        <w:jc w:val="left"/>
        <w:rPr>
          <w:sz w:val="20"/>
        </w:rPr>
      </w:pPr>
    </w:p>
    <w:p w14:paraId="748C0863" w14:textId="77777777" w:rsidR="00731D91" w:rsidRDefault="00000000">
      <w:pPr>
        <w:pStyle w:val="Titolo1"/>
      </w:pPr>
      <w:r>
        <w:t>Art. 8. Svolgimento delle sedute</w:t>
      </w:r>
    </w:p>
    <w:p w14:paraId="3B2AB361" w14:textId="77777777" w:rsidR="00731D91" w:rsidRDefault="00000000">
      <w:pPr>
        <w:pStyle w:val="Paragrafoelenco"/>
        <w:numPr>
          <w:ilvl w:val="0"/>
          <w:numId w:val="3"/>
        </w:numPr>
        <w:tabs>
          <w:tab w:val="left" w:pos="684"/>
        </w:tabs>
        <w:spacing w:before="81"/>
        <w:ind w:right="108"/>
        <w:jc w:val="both"/>
      </w:pPr>
      <w:r>
        <w:t>Le</w:t>
      </w:r>
      <w:r>
        <w:rPr>
          <w:spacing w:val="-6"/>
        </w:rPr>
        <w:t xml:space="preserve"> </w:t>
      </w:r>
      <w:r>
        <w:t>sedute</w:t>
      </w:r>
      <w:r>
        <w:rPr>
          <w:spacing w:val="-3"/>
        </w:rPr>
        <w:t xml:space="preserve"> </w:t>
      </w:r>
      <w:r>
        <w:t>degli</w:t>
      </w:r>
      <w:r>
        <w:rPr>
          <w:spacing w:val="-10"/>
        </w:rPr>
        <w:t xml:space="preserve"> </w:t>
      </w:r>
      <w:r>
        <w:t>organi</w:t>
      </w:r>
      <w:r>
        <w:rPr>
          <w:spacing w:val="-7"/>
        </w:rPr>
        <w:t xml:space="preserve"> </w:t>
      </w:r>
      <w:r>
        <w:t>sono</w:t>
      </w:r>
      <w:r>
        <w:rPr>
          <w:spacing w:val="-7"/>
        </w:rPr>
        <w:t xml:space="preserve"> </w:t>
      </w:r>
      <w:r>
        <w:t>pubbliche</w:t>
      </w:r>
      <w:r>
        <w:rPr>
          <w:spacing w:val="-7"/>
        </w:rPr>
        <w:t xml:space="preserve"> </w:t>
      </w:r>
      <w:r>
        <w:t>ed</w:t>
      </w:r>
      <w:r>
        <w:rPr>
          <w:spacing w:val="-4"/>
        </w:rPr>
        <w:t xml:space="preserve"> </w:t>
      </w:r>
      <w:r>
        <w:t>il</w:t>
      </w:r>
      <w:r>
        <w:rPr>
          <w:spacing w:val="-6"/>
        </w:rPr>
        <w:t xml:space="preserve"> </w:t>
      </w:r>
      <w:r>
        <w:t>Presidente</w:t>
      </w:r>
      <w:r>
        <w:rPr>
          <w:spacing w:val="-6"/>
        </w:rPr>
        <w:t xml:space="preserve"> </w:t>
      </w:r>
      <w:r>
        <w:t>ne</w:t>
      </w:r>
      <w:r>
        <w:rPr>
          <w:spacing w:val="-6"/>
        </w:rPr>
        <w:t xml:space="preserve"> </w:t>
      </w:r>
      <w:r>
        <w:t>disciplina,</w:t>
      </w:r>
      <w:r>
        <w:rPr>
          <w:spacing w:val="-2"/>
        </w:rPr>
        <w:t xml:space="preserve"> </w:t>
      </w:r>
      <w:r>
        <w:t>nei</w:t>
      </w:r>
      <w:r>
        <w:rPr>
          <w:spacing w:val="-7"/>
        </w:rPr>
        <w:t xml:space="preserve"> </w:t>
      </w:r>
      <w:r>
        <w:t>modi</w:t>
      </w:r>
      <w:r>
        <w:rPr>
          <w:spacing w:val="-7"/>
        </w:rPr>
        <w:t xml:space="preserve"> </w:t>
      </w:r>
      <w:r>
        <w:t>e</w:t>
      </w:r>
      <w:r>
        <w:rPr>
          <w:spacing w:val="-6"/>
        </w:rPr>
        <w:t xml:space="preserve"> </w:t>
      </w:r>
      <w:r>
        <w:t>nelle</w:t>
      </w:r>
      <w:r>
        <w:rPr>
          <w:spacing w:val="-6"/>
        </w:rPr>
        <w:t xml:space="preserve"> </w:t>
      </w:r>
      <w:r>
        <w:t>forme previste dalla legge e dal presente regolamento, la</w:t>
      </w:r>
      <w:r>
        <w:rPr>
          <w:spacing w:val="-13"/>
        </w:rPr>
        <w:t xml:space="preserve"> </w:t>
      </w:r>
      <w:r>
        <w:t>partecipazione.</w:t>
      </w:r>
    </w:p>
    <w:p w14:paraId="70305BFD" w14:textId="77777777" w:rsidR="00731D91" w:rsidRDefault="00000000">
      <w:pPr>
        <w:pStyle w:val="Paragrafoelenco"/>
        <w:numPr>
          <w:ilvl w:val="0"/>
          <w:numId w:val="3"/>
        </w:numPr>
        <w:tabs>
          <w:tab w:val="left" w:pos="684"/>
        </w:tabs>
        <w:spacing w:before="160"/>
        <w:ind w:right="102"/>
        <w:jc w:val="both"/>
      </w:pPr>
      <w:r>
        <w:t xml:space="preserve">Per la validità dell’adunanza è necessario che tutti i consiglieri siano stati regolarmente convocati e che vi partecipi almeno la maggioranza assoluta dei consiglieri stessi. Per il computo del totale dei componenti sono conteggiati anche gli assenti regolarmente giustificati. Qualora durante la seduta, anche su richiesta di uno dei componenti, sia accertata la mancanza del numero legale, il Presidente la sospende per 15 minuti. Se alla ripresa il numero legale non è raggiunto il Presidente la aggiorna, comunicando data ora e luogo della riunione successiva con l’indicazione dei punti sui quali non è stato possibile </w:t>
      </w:r>
      <w:r>
        <w:rPr>
          <w:spacing w:val="-3"/>
        </w:rPr>
        <w:t>deliberare.</w:t>
      </w:r>
    </w:p>
    <w:p w14:paraId="0A45EB41" w14:textId="444D8957" w:rsidR="00731D91" w:rsidRDefault="00000000" w:rsidP="004B1996">
      <w:pPr>
        <w:pStyle w:val="Paragrafoelenco"/>
        <w:numPr>
          <w:ilvl w:val="0"/>
          <w:numId w:val="3"/>
        </w:numPr>
        <w:tabs>
          <w:tab w:val="left" w:pos="684"/>
        </w:tabs>
        <w:spacing w:before="162"/>
        <w:ind w:right="101"/>
        <w:jc w:val="both"/>
      </w:pPr>
      <w:r>
        <w:t>In caso di impedimento alla partecipazione in presenza di uno o più consiglieri, gli stessi possono partecipare alla riunione a distanza, con modalità in tele o videoconferenza, purché risultino identificabili e in grado di intervenire in tempo reale alla discussione, alla votazione e all’approvazione delle deliberazioni. Nel caso di sedute per la quali sia prevista una votazione a scrutino segreto, data l’impossibilità di garantire la segretezza del voto dei consiglieri collegati in tele o videoconferenza, gli stessi non potranno esprimersi e risulteranno impossibilitati a votare</w:t>
      </w:r>
      <w:r w:rsidRPr="004B1996">
        <w:rPr>
          <w:spacing w:val="-6"/>
        </w:rPr>
        <w:t xml:space="preserve"> </w:t>
      </w:r>
      <w:r>
        <w:t>segretamente.</w:t>
      </w:r>
    </w:p>
    <w:p w14:paraId="375ED748" w14:textId="77777777" w:rsidR="00731D91" w:rsidRDefault="00000000">
      <w:pPr>
        <w:pStyle w:val="Paragrafoelenco"/>
        <w:numPr>
          <w:ilvl w:val="0"/>
          <w:numId w:val="3"/>
        </w:numPr>
        <w:tabs>
          <w:tab w:val="left" w:pos="684"/>
        </w:tabs>
        <w:spacing w:before="159"/>
        <w:ind w:right="106"/>
        <w:jc w:val="both"/>
      </w:pPr>
      <w:r>
        <w:t>Per la trattazione di specifici argomenti all’ordine del giorno, al fine illustrare e/o fornire chiarimenti</w:t>
      </w:r>
      <w:r>
        <w:rPr>
          <w:spacing w:val="-13"/>
        </w:rPr>
        <w:t xml:space="preserve"> </w:t>
      </w:r>
      <w:r>
        <w:t>in</w:t>
      </w:r>
      <w:r>
        <w:rPr>
          <w:spacing w:val="-10"/>
        </w:rPr>
        <w:t xml:space="preserve"> </w:t>
      </w:r>
      <w:r>
        <w:t>merito,</w:t>
      </w:r>
      <w:r>
        <w:rPr>
          <w:spacing w:val="-5"/>
        </w:rPr>
        <w:t xml:space="preserve"> </w:t>
      </w:r>
      <w:r>
        <w:t>il</w:t>
      </w:r>
      <w:r>
        <w:rPr>
          <w:spacing w:val="-8"/>
        </w:rPr>
        <w:t xml:space="preserve"> </w:t>
      </w:r>
      <w:r>
        <w:t>Presidente</w:t>
      </w:r>
      <w:r>
        <w:rPr>
          <w:spacing w:val="-8"/>
        </w:rPr>
        <w:t xml:space="preserve"> </w:t>
      </w:r>
      <w:r>
        <w:t>può</w:t>
      </w:r>
      <w:r>
        <w:rPr>
          <w:spacing w:val="-7"/>
        </w:rPr>
        <w:t xml:space="preserve"> </w:t>
      </w:r>
      <w:r>
        <w:t>invitare</w:t>
      </w:r>
      <w:r>
        <w:rPr>
          <w:spacing w:val="-9"/>
        </w:rPr>
        <w:t xml:space="preserve"> </w:t>
      </w:r>
      <w:r>
        <w:t>esperti</w:t>
      </w:r>
      <w:r>
        <w:rPr>
          <w:spacing w:val="-8"/>
        </w:rPr>
        <w:t xml:space="preserve"> </w:t>
      </w:r>
      <w:r>
        <w:t>esterni</w:t>
      </w:r>
      <w:r>
        <w:rPr>
          <w:spacing w:val="-12"/>
        </w:rPr>
        <w:t xml:space="preserve"> </w:t>
      </w:r>
      <w:r>
        <w:t>e/o</w:t>
      </w:r>
      <w:r>
        <w:rPr>
          <w:spacing w:val="-9"/>
        </w:rPr>
        <w:t xml:space="preserve"> </w:t>
      </w:r>
      <w:r>
        <w:t>persone</w:t>
      </w:r>
      <w:r>
        <w:rPr>
          <w:spacing w:val="-10"/>
        </w:rPr>
        <w:t xml:space="preserve"> </w:t>
      </w:r>
      <w:r>
        <w:t>estranee</w:t>
      </w:r>
      <w:r>
        <w:rPr>
          <w:spacing w:val="-10"/>
        </w:rPr>
        <w:t xml:space="preserve"> </w:t>
      </w:r>
      <w:r>
        <w:t>al</w:t>
      </w:r>
      <w:r>
        <w:rPr>
          <w:spacing w:val="-8"/>
        </w:rPr>
        <w:t xml:space="preserve"> </w:t>
      </w:r>
      <w:r>
        <w:t>CdA, che non possono partecipare alle operazioni di voto e che possono intervenire nella discussione solo su invito esplicito del Presidente e con il consenso della maggioranza assoluta dei consiglieri presenti. Di ciò viene fatto menzione nel verbale della</w:t>
      </w:r>
      <w:r>
        <w:rPr>
          <w:spacing w:val="-25"/>
        </w:rPr>
        <w:t xml:space="preserve"> </w:t>
      </w:r>
      <w:r>
        <w:t>seduta.</w:t>
      </w:r>
    </w:p>
    <w:p w14:paraId="4C75C79D" w14:textId="77777777" w:rsidR="00731D91" w:rsidRDefault="00000000">
      <w:pPr>
        <w:pStyle w:val="Paragrafoelenco"/>
        <w:numPr>
          <w:ilvl w:val="0"/>
          <w:numId w:val="3"/>
        </w:numPr>
        <w:tabs>
          <w:tab w:val="left" w:pos="684"/>
        </w:tabs>
        <w:spacing w:before="159"/>
        <w:ind w:right="105"/>
        <w:jc w:val="both"/>
      </w:pPr>
      <w:r>
        <w:t>Il Presidente dichiara aperta e chiusa la seduta, ne dirige e coordina i lavori fino alla conclusione degli argomenti posti all’ordine del giorno. In caso di aggiornamento dei lavori al giorno seguente la convocazione avviene verbalmente. Qualora ciò risulti impossibile, viene concordata subito la data di aggiornamento della seduta o il rinvio degli argomenti non trattati alla seduta</w:t>
      </w:r>
      <w:r>
        <w:rPr>
          <w:spacing w:val="-3"/>
        </w:rPr>
        <w:t xml:space="preserve"> </w:t>
      </w:r>
      <w:r>
        <w:t>successiva.</w:t>
      </w:r>
    </w:p>
    <w:p w14:paraId="5D779F6F" w14:textId="77777777" w:rsidR="00731D91" w:rsidRDefault="00000000">
      <w:pPr>
        <w:pStyle w:val="Paragrafoelenco"/>
        <w:numPr>
          <w:ilvl w:val="0"/>
          <w:numId w:val="3"/>
        </w:numPr>
        <w:tabs>
          <w:tab w:val="left" w:pos="684"/>
        </w:tabs>
        <w:spacing w:before="161"/>
        <w:ind w:right="106"/>
        <w:jc w:val="both"/>
      </w:pPr>
      <w:r>
        <w:t>Il</w:t>
      </w:r>
      <w:r>
        <w:rPr>
          <w:spacing w:val="-19"/>
        </w:rPr>
        <w:t xml:space="preserve"> </w:t>
      </w:r>
      <w:r>
        <w:t>Presidente</w:t>
      </w:r>
      <w:r>
        <w:rPr>
          <w:spacing w:val="-16"/>
        </w:rPr>
        <w:t xml:space="preserve"> </w:t>
      </w:r>
      <w:r>
        <w:t>illustra</w:t>
      </w:r>
      <w:r>
        <w:rPr>
          <w:spacing w:val="-16"/>
        </w:rPr>
        <w:t xml:space="preserve"> </w:t>
      </w:r>
      <w:r>
        <w:t>al</w:t>
      </w:r>
      <w:r>
        <w:rPr>
          <w:spacing w:val="-19"/>
        </w:rPr>
        <w:t xml:space="preserve"> </w:t>
      </w:r>
      <w:r>
        <w:t>CdA</w:t>
      </w:r>
      <w:r>
        <w:rPr>
          <w:spacing w:val="-15"/>
        </w:rPr>
        <w:t xml:space="preserve"> </w:t>
      </w:r>
      <w:r>
        <w:t>i</w:t>
      </w:r>
      <w:r>
        <w:rPr>
          <w:spacing w:val="-18"/>
        </w:rPr>
        <w:t xml:space="preserve"> </w:t>
      </w:r>
      <w:r>
        <w:t>singoli</w:t>
      </w:r>
      <w:r>
        <w:rPr>
          <w:spacing w:val="-16"/>
        </w:rPr>
        <w:t xml:space="preserve"> </w:t>
      </w:r>
      <w:r>
        <w:t>punti</w:t>
      </w:r>
      <w:r>
        <w:rPr>
          <w:spacing w:val="-17"/>
        </w:rPr>
        <w:t xml:space="preserve"> </w:t>
      </w:r>
      <w:r>
        <w:t>all’ordine</w:t>
      </w:r>
      <w:r>
        <w:rPr>
          <w:spacing w:val="-20"/>
        </w:rPr>
        <w:t xml:space="preserve"> </w:t>
      </w:r>
      <w:r>
        <w:t>del</w:t>
      </w:r>
      <w:r>
        <w:rPr>
          <w:spacing w:val="-16"/>
        </w:rPr>
        <w:t xml:space="preserve"> </w:t>
      </w:r>
      <w:r>
        <w:t>giorno</w:t>
      </w:r>
      <w:r>
        <w:rPr>
          <w:spacing w:val="-17"/>
        </w:rPr>
        <w:t xml:space="preserve"> </w:t>
      </w:r>
      <w:r>
        <w:t>ed</w:t>
      </w:r>
      <w:r>
        <w:rPr>
          <w:spacing w:val="-16"/>
        </w:rPr>
        <w:t xml:space="preserve"> </w:t>
      </w:r>
      <w:r>
        <w:t>apre</w:t>
      </w:r>
      <w:r>
        <w:rPr>
          <w:spacing w:val="-17"/>
        </w:rPr>
        <w:t xml:space="preserve"> </w:t>
      </w:r>
      <w:r>
        <w:t>il</w:t>
      </w:r>
      <w:r>
        <w:rPr>
          <w:spacing w:val="-16"/>
        </w:rPr>
        <w:t xml:space="preserve"> </w:t>
      </w:r>
      <w:r>
        <w:t>dibattito</w:t>
      </w:r>
      <w:r>
        <w:rPr>
          <w:spacing w:val="-17"/>
        </w:rPr>
        <w:t xml:space="preserve"> </w:t>
      </w:r>
      <w:r>
        <w:t>concedendo la parola a turno ai consiglieri che chiedono di intervenire. Gli interventi dei Consiglieri, per richieste di chiarimento o per l’espressione di una opinione sull’argomento in discussione, devono avere una durata, di norma, non superiore ai cinque minuti. Il Presidente può in seguito concedere la facoltà di una replica di uguale durata</w:t>
      </w:r>
      <w:r>
        <w:rPr>
          <w:spacing w:val="-12"/>
        </w:rPr>
        <w:t xml:space="preserve"> </w:t>
      </w:r>
      <w:r>
        <w:t>massima.</w:t>
      </w:r>
    </w:p>
    <w:p w14:paraId="512C5784" w14:textId="77777777" w:rsidR="00731D91" w:rsidRDefault="00000000">
      <w:pPr>
        <w:pStyle w:val="Paragrafoelenco"/>
        <w:numPr>
          <w:ilvl w:val="0"/>
          <w:numId w:val="3"/>
        </w:numPr>
        <w:tabs>
          <w:tab w:val="left" w:pos="684"/>
        </w:tabs>
        <w:spacing w:before="158"/>
        <w:ind w:right="110"/>
        <w:jc w:val="both"/>
      </w:pPr>
      <w:r>
        <w:t>Qualora il consigliere voglia riportare integralmente il proprio intervento nel verbale può consegnarne il testo alla struttura di supporto agli organi collegiali nel corso della seduta stessa o entro i due giorni</w:t>
      </w:r>
      <w:r>
        <w:rPr>
          <w:spacing w:val="-6"/>
        </w:rPr>
        <w:t xml:space="preserve"> </w:t>
      </w:r>
      <w:r>
        <w:t>successivi.</w:t>
      </w:r>
    </w:p>
    <w:p w14:paraId="2D2635E6" w14:textId="77777777" w:rsidR="00731D91" w:rsidRDefault="00000000">
      <w:pPr>
        <w:pStyle w:val="Paragrafoelenco"/>
        <w:numPr>
          <w:ilvl w:val="0"/>
          <w:numId w:val="3"/>
        </w:numPr>
        <w:tabs>
          <w:tab w:val="left" w:pos="684"/>
        </w:tabs>
        <w:spacing w:before="160"/>
        <w:ind w:right="111"/>
        <w:jc w:val="both"/>
      </w:pPr>
      <w:r>
        <w:t>Ogni Consigliere può rilasciare la propria dichiarazione al voto favorevole, contraria o di astensione</w:t>
      </w:r>
      <w:r>
        <w:rPr>
          <w:spacing w:val="-7"/>
        </w:rPr>
        <w:t xml:space="preserve"> </w:t>
      </w:r>
      <w:r>
        <w:t>e</w:t>
      </w:r>
      <w:r>
        <w:rPr>
          <w:spacing w:val="-6"/>
        </w:rPr>
        <w:t xml:space="preserve"> </w:t>
      </w:r>
      <w:r>
        <w:t>chiedere</w:t>
      </w:r>
      <w:r>
        <w:rPr>
          <w:spacing w:val="-9"/>
        </w:rPr>
        <w:t xml:space="preserve"> </w:t>
      </w:r>
      <w:r>
        <w:t>la</w:t>
      </w:r>
      <w:r>
        <w:rPr>
          <w:spacing w:val="-11"/>
        </w:rPr>
        <w:t xml:space="preserve"> </w:t>
      </w:r>
      <w:r>
        <w:t>sua</w:t>
      </w:r>
      <w:r>
        <w:rPr>
          <w:spacing w:val="-7"/>
        </w:rPr>
        <w:t xml:space="preserve"> </w:t>
      </w:r>
      <w:r>
        <w:t>messa</w:t>
      </w:r>
      <w:r>
        <w:rPr>
          <w:spacing w:val="-10"/>
        </w:rPr>
        <w:t xml:space="preserve"> </w:t>
      </w:r>
      <w:r>
        <w:t>a</w:t>
      </w:r>
      <w:r>
        <w:rPr>
          <w:spacing w:val="-6"/>
        </w:rPr>
        <w:t xml:space="preserve"> </w:t>
      </w:r>
      <w:r>
        <w:t>verbale</w:t>
      </w:r>
      <w:r>
        <w:rPr>
          <w:spacing w:val="-7"/>
        </w:rPr>
        <w:t xml:space="preserve"> </w:t>
      </w:r>
      <w:r>
        <w:t>in</w:t>
      </w:r>
      <w:r>
        <w:rPr>
          <w:spacing w:val="-9"/>
        </w:rPr>
        <w:t xml:space="preserve"> </w:t>
      </w:r>
      <w:r>
        <w:t>formato</w:t>
      </w:r>
      <w:r>
        <w:rPr>
          <w:spacing w:val="-7"/>
        </w:rPr>
        <w:t xml:space="preserve"> </w:t>
      </w:r>
      <w:r>
        <w:t>integrale,</w:t>
      </w:r>
      <w:r>
        <w:rPr>
          <w:spacing w:val="-4"/>
        </w:rPr>
        <w:t xml:space="preserve"> </w:t>
      </w:r>
      <w:r>
        <w:t>consegnandone</w:t>
      </w:r>
      <w:r>
        <w:rPr>
          <w:spacing w:val="-7"/>
        </w:rPr>
        <w:t xml:space="preserve"> </w:t>
      </w:r>
      <w:r>
        <w:t>il</w:t>
      </w:r>
      <w:r>
        <w:rPr>
          <w:spacing w:val="-8"/>
        </w:rPr>
        <w:t xml:space="preserve"> </w:t>
      </w:r>
      <w:r>
        <w:t>testo</w:t>
      </w:r>
    </w:p>
    <w:p w14:paraId="2DEE9551" w14:textId="77777777" w:rsidR="00731D91" w:rsidRDefault="00731D91">
      <w:pPr>
        <w:jc w:val="both"/>
        <w:sectPr w:rsidR="00731D91">
          <w:pgSz w:w="11920" w:h="16850"/>
          <w:pgMar w:top="1880" w:right="1160" w:bottom="1100" w:left="1160" w:header="977" w:footer="904" w:gutter="0"/>
          <w:cols w:space="720"/>
        </w:sectPr>
      </w:pPr>
    </w:p>
    <w:p w14:paraId="34E31952" w14:textId="77777777" w:rsidR="00731D91" w:rsidRDefault="00731D91">
      <w:pPr>
        <w:pStyle w:val="Corpotesto"/>
        <w:spacing w:before="2"/>
        <w:ind w:left="0" w:firstLine="0"/>
        <w:jc w:val="left"/>
        <w:rPr>
          <w:sz w:val="23"/>
        </w:rPr>
      </w:pPr>
    </w:p>
    <w:p w14:paraId="074F30EA" w14:textId="77777777" w:rsidR="00731D91" w:rsidRDefault="00000000">
      <w:pPr>
        <w:pStyle w:val="Corpotesto"/>
        <w:spacing w:before="93"/>
        <w:ind w:right="79" w:firstLine="0"/>
        <w:jc w:val="left"/>
      </w:pPr>
      <w:r>
        <w:t>alla struttura di supporto agli organi collegiali nel corso della seduta stessa o entro il giorno successivo.</w:t>
      </w:r>
    </w:p>
    <w:p w14:paraId="0414377C" w14:textId="77777777" w:rsidR="00731D91" w:rsidRDefault="00000000">
      <w:pPr>
        <w:pStyle w:val="Paragrafoelenco"/>
        <w:numPr>
          <w:ilvl w:val="0"/>
          <w:numId w:val="3"/>
        </w:numPr>
        <w:tabs>
          <w:tab w:val="left" w:pos="684"/>
        </w:tabs>
        <w:spacing w:before="162"/>
        <w:ind w:right="108"/>
        <w:jc w:val="both"/>
      </w:pPr>
      <w:r>
        <w:t>Al</w:t>
      </w:r>
      <w:r>
        <w:rPr>
          <w:spacing w:val="-19"/>
        </w:rPr>
        <w:t xml:space="preserve"> </w:t>
      </w:r>
      <w:r>
        <w:t>termine</w:t>
      </w:r>
      <w:r>
        <w:rPr>
          <w:spacing w:val="-14"/>
        </w:rPr>
        <w:t xml:space="preserve"> </w:t>
      </w:r>
      <w:r>
        <w:t>dei</w:t>
      </w:r>
      <w:r>
        <w:rPr>
          <w:spacing w:val="-14"/>
        </w:rPr>
        <w:t xml:space="preserve"> </w:t>
      </w:r>
      <w:r>
        <w:t>vari</w:t>
      </w:r>
      <w:r>
        <w:rPr>
          <w:spacing w:val="-14"/>
        </w:rPr>
        <w:t xml:space="preserve"> </w:t>
      </w:r>
      <w:r>
        <w:t>interventi</w:t>
      </w:r>
      <w:r>
        <w:rPr>
          <w:spacing w:val="-17"/>
        </w:rPr>
        <w:t xml:space="preserve"> </w:t>
      </w:r>
      <w:r>
        <w:t>il</w:t>
      </w:r>
      <w:r>
        <w:rPr>
          <w:spacing w:val="-16"/>
        </w:rPr>
        <w:t xml:space="preserve"> </w:t>
      </w:r>
      <w:r>
        <w:t>Presidente</w:t>
      </w:r>
      <w:r>
        <w:rPr>
          <w:spacing w:val="-16"/>
        </w:rPr>
        <w:t xml:space="preserve"> </w:t>
      </w:r>
      <w:r>
        <w:t>formula</w:t>
      </w:r>
      <w:r>
        <w:rPr>
          <w:spacing w:val="-15"/>
        </w:rPr>
        <w:t xml:space="preserve"> </w:t>
      </w:r>
      <w:r>
        <w:t>la</w:t>
      </w:r>
      <w:r>
        <w:rPr>
          <w:spacing w:val="-12"/>
        </w:rPr>
        <w:t xml:space="preserve"> </w:t>
      </w:r>
      <w:r>
        <w:t>proposta</w:t>
      </w:r>
      <w:r>
        <w:rPr>
          <w:spacing w:val="-15"/>
        </w:rPr>
        <w:t xml:space="preserve"> </w:t>
      </w:r>
      <w:r>
        <w:t>di</w:t>
      </w:r>
      <w:r>
        <w:rPr>
          <w:spacing w:val="-15"/>
        </w:rPr>
        <w:t xml:space="preserve"> </w:t>
      </w:r>
      <w:r>
        <w:t>deliberazione</w:t>
      </w:r>
      <w:r>
        <w:rPr>
          <w:spacing w:val="-13"/>
        </w:rPr>
        <w:t xml:space="preserve"> </w:t>
      </w:r>
      <w:r>
        <w:t>definitiva</w:t>
      </w:r>
      <w:r>
        <w:rPr>
          <w:spacing w:val="-14"/>
        </w:rPr>
        <w:t xml:space="preserve"> </w:t>
      </w:r>
      <w:r>
        <w:t xml:space="preserve">che, a seguito della discussione, può anche essere difforme dalla bozza di deliberazione </w:t>
      </w:r>
      <w:r>
        <w:rPr>
          <w:spacing w:val="-3"/>
        </w:rPr>
        <w:t>presentata.</w:t>
      </w:r>
    </w:p>
    <w:p w14:paraId="16A1458C" w14:textId="77777777" w:rsidR="00731D91" w:rsidRDefault="00000000">
      <w:pPr>
        <w:pStyle w:val="Paragrafoelenco"/>
        <w:numPr>
          <w:ilvl w:val="0"/>
          <w:numId w:val="3"/>
        </w:numPr>
        <w:tabs>
          <w:tab w:val="left" w:pos="684"/>
        </w:tabs>
        <w:spacing w:before="157"/>
        <w:ind w:right="104"/>
        <w:jc w:val="both"/>
      </w:pPr>
      <w:r>
        <w:t>La questione pregiudiziale (mozione per la non pertinenza di un argomento) può essere posta</w:t>
      </w:r>
      <w:r>
        <w:rPr>
          <w:spacing w:val="-7"/>
        </w:rPr>
        <w:t xml:space="preserve"> </w:t>
      </w:r>
      <w:r>
        <w:t>prima</w:t>
      </w:r>
      <w:r>
        <w:rPr>
          <w:spacing w:val="-7"/>
        </w:rPr>
        <w:t xml:space="preserve"> </w:t>
      </w:r>
      <w:r>
        <w:t>dell'inizio</w:t>
      </w:r>
      <w:r>
        <w:rPr>
          <w:spacing w:val="-4"/>
        </w:rPr>
        <w:t xml:space="preserve"> </w:t>
      </w:r>
      <w:r>
        <w:t>della</w:t>
      </w:r>
      <w:r>
        <w:rPr>
          <w:spacing w:val="-5"/>
        </w:rPr>
        <w:t xml:space="preserve"> </w:t>
      </w:r>
      <w:r>
        <w:t>discussione</w:t>
      </w:r>
      <w:r>
        <w:rPr>
          <w:spacing w:val="-4"/>
        </w:rPr>
        <w:t xml:space="preserve"> </w:t>
      </w:r>
      <w:r>
        <w:t>di</w:t>
      </w:r>
      <w:r>
        <w:rPr>
          <w:spacing w:val="-6"/>
        </w:rPr>
        <w:t xml:space="preserve"> </w:t>
      </w:r>
      <w:r>
        <w:t>un</w:t>
      </w:r>
      <w:r>
        <w:rPr>
          <w:spacing w:val="-5"/>
        </w:rPr>
        <w:t xml:space="preserve"> </w:t>
      </w:r>
      <w:r>
        <w:t>argomento</w:t>
      </w:r>
      <w:r>
        <w:rPr>
          <w:spacing w:val="-9"/>
        </w:rPr>
        <w:t xml:space="preserve"> </w:t>
      </w:r>
      <w:r>
        <w:t>e</w:t>
      </w:r>
      <w:r>
        <w:rPr>
          <w:spacing w:val="-5"/>
        </w:rPr>
        <w:t xml:space="preserve"> </w:t>
      </w:r>
      <w:r>
        <w:t>deve</w:t>
      </w:r>
      <w:r>
        <w:rPr>
          <w:spacing w:val="-6"/>
        </w:rPr>
        <w:t xml:space="preserve"> </w:t>
      </w:r>
      <w:r>
        <w:t>subito</w:t>
      </w:r>
      <w:r>
        <w:rPr>
          <w:spacing w:val="-7"/>
        </w:rPr>
        <w:t xml:space="preserve"> </w:t>
      </w:r>
      <w:r>
        <w:t>essere</w:t>
      </w:r>
      <w:r>
        <w:rPr>
          <w:spacing w:val="-4"/>
        </w:rPr>
        <w:t xml:space="preserve"> </w:t>
      </w:r>
      <w:r>
        <w:t>sottoposta</w:t>
      </w:r>
      <w:r>
        <w:rPr>
          <w:spacing w:val="-6"/>
        </w:rPr>
        <w:t xml:space="preserve"> </w:t>
      </w:r>
      <w:r>
        <w:t>a votazione; per l’accoglimento è richiesta la maggioranza dei</w:t>
      </w:r>
      <w:r>
        <w:rPr>
          <w:spacing w:val="-15"/>
        </w:rPr>
        <w:t xml:space="preserve"> </w:t>
      </w:r>
      <w:r>
        <w:t>presenti.</w:t>
      </w:r>
    </w:p>
    <w:p w14:paraId="43F5D9DC" w14:textId="77777777" w:rsidR="00731D91" w:rsidRDefault="00000000">
      <w:pPr>
        <w:pStyle w:val="Paragrafoelenco"/>
        <w:numPr>
          <w:ilvl w:val="0"/>
          <w:numId w:val="3"/>
        </w:numPr>
        <w:tabs>
          <w:tab w:val="left" w:pos="684"/>
        </w:tabs>
        <w:spacing w:before="161"/>
        <w:ind w:right="111"/>
        <w:jc w:val="both"/>
      </w:pPr>
      <w:r>
        <w:t>La questione sospensiva (mozione per il rinvio della discussione) può essere posta prima o durante la discussione di un argomento e deve essere sottoposta a votazione. Per l’accoglimento della stessa è richiesta la maggioranza dei</w:t>
      </w:r>
      <w:r>
        <w:rPr>
          <w:spacing w:val="-8"/>
        </w:rPr>
        <w:t xml:space="preserve"> </w:t>
      </w:r>
      <w:r>
        <w:t>presenti</w:t>
      </w:r>
    </w:p>
    <w:p w14:paraId="49B3AA22" w14:textId="77777777" w:rsidR="00731D91" w:rsidRDefault="00000000">
      <w:pPr>
        <w:pStyle w:val="Paragrafoelenco"/>
        <w:numPr>
          <w:ilvl w:val="0"/>
          <w:numId w:val="3"/>
        </w:numPr>
        <w:tabs>
          <w:tab w:val="left" w:pos="684"/>
        </w:tabs>
        <w:spacing w:before="163"/>
        <w:ind w:right="109"/>
        <w:jc w:val="both"/>
      </w:pPr>
      <w:r>
        <w:t>La proposta di modifica dell’ordine predefinito di discussione degli argomenti (mozione di modifica dell’ordine del giorno) deve essere sottoposta a votazione e per l'accoglimento è richiesta la maggioranza dei</w:t>
      </w:r>
      <w:r>
        <w:rPr>
          <w:spacing w:val="-7"/>
        </w:rPr>
        <w:t xml:space="preserve"> </w:t>
      </w:r>
      <w:r>
        <w:t>presenti.</w:t>
      </w:r>
    </w:p>
    <w:p w14:paraId="0C92B2B2" w14:textId="77777777" w:rsidR="00731D91" w:rsidRDefault="00731D91">
      <w:pPr>
        <w:pStyle w:val="Corpotesto"/>
        <w:spacing w:before="9"/>
        <w:ind w:left="0" w:firstLine="0"/>
        <w:jc w:val="left"/>
        <w:rPr>
          <w:sz w:val="20"/>
        </w:rPr>
      </w:pPr>
    </w:p>
    <w:p w14:paraId="72DE100E" w14:textId="77777777" w:rsidR="00731D91" w:rsidRDefault="00000000">
      <w:pPr>
        <w:pStyle w:val="Titolo1"/>
      </w:pPr>
      <w:r>
        <w:t>Art. 9. Modalità tecniche di votazione delle</w:t>
      </w:r>
      <w:r>
        <w:rPr>
          <w:spacing w:val="-13"/>
        </w:rPr>
        <w:t xml:space="preserve"> </w:t>
      </w:r>
      <w:r>
        <w:rPr>
          <w:spacing w:val="-3"/>
        </w:rPr>
        <w:t>deliberazioni</w:t>
      </w:r>
    </w:p>
    <w:p w14:paraId="4C1AEE88" w14:textId="77777777" w:rsidR="00731D91" w:rsidRDefault="00731D91">
      <w:pPr>
        <w:pStyle w:val="Corpotesto"/>
        <w:ind w:left="0" w:firstLine="0"/>
        <w:jc w:val="left"/>
        <w:rPr>
          <w:b/>
          <w:sz w:val="21"/>
        </w:rPr>
      </w:pPr>
    </w:p>
    <w:p w14:paraId="403DC494" w14:textId="77777777" w:rsidR="00731D91" w:rsidRDefault="00000000">
      <w:pPr>
        <w:pStyle w:val="Paragrafoelenco"/>
        <w:numPr>
          <w:ilvl w:val="0"/>
          <w:numId w:val="2"/>
        </w:numPr>
        <w:tabs>
          <w:tab w:val="left" w:pos="684"/>
        </w:tabs>
        <w:ind w:right="110"/>
        <w:jc w:val="both"/>
      </w:pPr>
      <w:r>
        <w:t>Le votazioni vengono svolte a scrutinio palese per alzata di mano, fatti salvi i casi in cui lo Statuto preveda lo scrutinio segreto. Ai consiglieri collegati in tele o video conferenza è consentita soltanto la votazione ove sia previsto lo scrutinio palese, considerata negli altri casi l’impossibilità di garantire la segretezza del</w:t>
      </w:r>
      <w:r>
        <w:rPr>
          <w:spacing w:val="-8"/>
        </w:rPr>
        <w:t xml:space="preserve"> </w:t>
      </w:r>
      <w:r>
        <w:t>voto.</w:t>
      </w:r>
    </w:p>
    <w:p w14:paraId="1CAB2E32" w14:textId="77777777" w:rsidR="00731D91" w:rsidRDefault="00731D91">
      <w:pPr>
        <w:pStyle w:val="Corpotesto"/>
        <w:spacing w:before="9"/>
        <w:ind w:left="0" w:firstLine="0"/>
        <w:jc w:val="left"/>
        <w:rPr>
          <w:sz w:val="20"/>
        </w:rPr>
      </w:pPr>
    </w:p>
    <w:p w14:paraId="6E17F221" w14:textId="77777777" w:rsidR="00731D91" w:rsidRDefault="00000000">
      <w:pPr>
        <w:pStyle w:val="Paragrafoelenco"/>
        <w:numPr>
          <w:ilvl w:val="0"/>
          <w:numId w:val="2"/>
        </w:numPr>
        <w:tabs>
          <w:tab w:val="left" w:pos="684"/>
        </w:tabs>
        <w:ind w:right="109"/>
        <w:jc w:val="both"/>
      </w:pPr>
      <w:r>
        <w:t>Le deliberazioni sono assunte con l’intervento di almeno la metà dei componenti in carica ed a maggioranza dei votanti, salvo che non sia diversamente previsto dalla legge, dallo Statuto o dai regolamenti. Nella votazione a scrutinio segreto le schede bianche o nulle sono calcolate nel numero totale dei voti. Nelle votazioni palesi gli astenuti vengono computati tra i</w:t>
      </w:r>
      <w:r>
        <w:rPr>
          <w:spacing w:val="-6"/>
        </w:rPr>
        <w:t xml:space="preserve"> </w:t>
      </w:r>
      <w:r>
        <w:t>votanti.</w:t>
      </w:r>
    </w:p>
    <w:p w14:paraId="27B0BE25" w14:textId="77777777" w:rsidR="00731D91" w:rsidRDefault="00731D91">
      <w:pPr>
        <w:pStyle w:val="Corpotesto"/>
        <w:spacing w:before="8"/>
        <w:ind w:left="0" w:firstLine="0"/>
        <w:jc w:val="left"/>
        <w:rPr>
          <w:sz w:val="20"/>
        </w:rPr>
      </w:pPr>
    </w:p>
    <w:p w14:paraId="427B697B" w14:textId="77777777" w:rsidR="00731D91" w:rsidRDefault="00000000">
      <w:pPr>
        <w:pStyle w:val="Paragrafoelenco"/>
        <w:numPr>
          <w:ilvl w:val="0"/>
          <w:numId w:val="2"/>
        </w:numPr>
        <w:tabs>
          <w:tab w:val="left" w:pos="684"/>
        </w:tabs>
        <w:ind w:right="116"/>
        <w:jc w:val="both"/>
      </w:pPr>
      <w:r>
        <w:t>Nei casi in cui, nelle votazioni palesi validamente espresse, il computo dei voti risulti in parità, è il voto del presidente che determina la maggioranza. Nelle votazioni a scrutinio segreto, la parità dei voti comporta il rigetto della</w:t>
      </w:r>
      <w:r>
        <w:rPr>
          <w:spacing w:val="-9"/>
        </w:rPr>
        <w:t xml:space="preserve"> </w:t>
      </w:r>
      <w:r>
        <w:t>proposta.</w:t>
      </w:r>
    </w:p>
    <w:p w14:paraId="138A7DEF" w14:textId="77777777" w:rsidR="00731D91" w:rsidRDefault="00731D91">
      <w:pPr>
        <w:pStyle w:val="Corpotesto"/>
        <w:spacing w:before="9"/>
        <w:ind w:left="0" w:firstLine="0"/>
        <w:jc w:val="left"/>
        <w:rPr>
          <w:sz w:val="20"/>
        </w:rPr>
      </w:pPr>
    </w:p>
    <w:p w14:paraId="430E0308" w14:textId="77777777" w:rsidR="00731D91" w:rsidRDefault="00000000">
      <w:pPr>
        <w:pStyle w:val="Paragrafoelenco"/>
        <w:numPr>
          <w:ilvl w:val="0"/>
          <w:numId w:val="2"/>
        </w:numPr>
        <w:tabs>
          <w:tab w:val="left" w:pos="684"/>
        </w:tabs>
        <w:ind w:right="101"/>
        <w:jc w:val="both"/>
      </w:pPr>
      <w:r>
        <w:t>Al</w:t>
      </w:r>
      <w:r>
        <w:rPr>
          <w:spacing w:val="-9"/>
        </w:rPr>
        <w:t xml:space="preserve"> </w:t>
      </w:r>
      <w:r>
        <w:t>fine</w:t>
      </w:r>
      <w:r>
        <w:rPr>
          <w:spacing w:val="-5"/>
        </w:rPr>
        <w:t xml:space="preserve"> </w:t>
      </w:r>
      <w:r>
        <w:t>di</w:t>
      </w:r>
      <w:r>
        <w:rPr>
          <w:spacing w:val="-8"/>
        </w:rPr>
        <w:t xml:space="preserve"> </w:t>
      </w:r>
      <w:r>
        <w:t>non</w:t>
      </w:r>
      <w:r>
        <w:rPr>
          <w:spacing w:val="-5"/>
        </w:rPr>
        <w:t xml:space="preserve"> </w:t>
      </w:r>
      <w:r>
        <w:t>alterare</w:t>
      </w:r>
      <w:r>
        <w:rPr>
          <w:spacing w:val="-7"/>
        </w:rPr>
        <w:t xml:space="preserve"> </w:t>
      </w:r>
      <w:r>
        <w:t>l’imparzialità</w:t>
      </w:r>
      <w:r>
        <w:rPr>
          <w:spacing w:val="-5"/>
        </w:rPr>
        <w:t xml:space="preserve"> </w:t>
      </w:r>
      <w:r>
        <w:t>della</w:t>
      </w:r>
      <w:r>
        <w:rPr>
          <w:spacing w:val="-5"/>
        </w:rPr>
        <w:t xml:space="preserve"> </w:t>
      </w:r>
      <w:r>
        <w:t>deliberazione,</w:t>
      </w:r>
      <w:r>
        <w:rPr>
          <w:spacing w:val="-1"/>
        </w:rPr>
        <w:t xml:space="preserve"> </w:t>
      </w:r>
      <w:r>
        <w:t>è</w:t>
      </w:r>
      <w:r>
        <w:rPr>
          <w:spacing w:val="-8"/>
        </w:rPr>
        <w:t xml:space="preserve"> </w:t>
      </w:r>
      <w:r>
        <w:t>precluso</w:t>
      </w:r>
      <w:r>
        <w:rPr>
          <w:spacing w:val="-5"/>
        </w:rPr>
        <w:t xml:space="preserve"> </w:t>
      </w:r>
      <w:r>
        <w:t>a</w:t>
      </w:r>
      <w:r>
        <w:rPr>
          <w:spacing w:val="-12"/>
        </w:rPr>
        <w:t xml:space="preserve"> </w:t>
      </w:r>
      <w:r>
        <w:t>qualsiasi</w:t>
      </w:r>
      <w:r>
        <w:rPr>
          <w:spacing w:val="-6"/>
        </w:rPr>
        <w:t xml:space="preserve"> </w:t>
      </w:r>
      <w:r>
        <w:t>consigliere</w:t>
      </w:r>
      <w:r>
        <w:rPr>
          <w:spacing w:val="-4"/>
        </w:rPr>
        <w:t xml:space="preserve"> </w:t>
      </w:r>
      <w:r>
        <w:t>di partecipare e prendere parte alla discussione e al voto su questioni che lo riguardino direttamente o che riguardino il suo coniuge o i suoi parenti e affini entro il quarto grado e comunque</w:t>
      </w:r>
      <w:r>
        <w:rPr>
          <w:spacing w:val="-4"/>
        </w:rPr>
        <w:t xml:space="preserve"> </w:t>
      </w:r>
      <w:r>
        <w:t>in</w:t>
      </w:r>
      <w:r>
        <w:rPr>
          <w:spacing w:val="-6"/>
        </w:rPr>
        <w:t xml:space="preserve"> </w:t>
      </w:r>
      <w:r>
        <w:t>tutti</w:t>
      </w:r>
      <w:r>
        <w:rPr>
          <w:spacing w:val="-4"/>
        </w:rPr>
        <w:t xml:space="preserve"> </w:t>
      </w:r>
      <w:r>
        <w:t>i</w:t>
      </w:r>
      <w:r>
        <w:rPr>
          <w:spacing w:val="-5"/>
        </w:rPr>
        <w:t xml:space="preserve"> </w:t>
      </w:r>
      <w:r>
        <w:t>casi</w:t>
      </w:r>
      <w:r>
        <w:rPr>
          <w:spacing w:val="-6"/>
        </w:rPr>
        <w:t xml:space="preserve"> </w:t>
      </w:r>
      <w:r>
        <w:t>di</w:t>
      </w:r>
      <w:r>
        <w:rPr>
          <w:spacing w:val="-5"/>
        </w:rPr>
        <w:t xml:space="preserve"> </w:t>
      </w:r>
      <w:r>
        <w:t>incompatibilità</w:t>
      </w:r>
      <w:r>
        <w:rPr>
          <w:spacing w:val="-3"/>
        </w:rPr>
        <w:t xml:space="preserve"> </w:t>
      </w:r>
      <w:r>
        <w:t>o</w:t>
      </w:r>
      <w:r>
        <w:rPr>
          <w:spacing w:val="-4"/>
        </w:rPr>
        <w:t xml:space="preserve"> </w:t>
      </w:r>
      <w:r>
        <w:t>conflitto</w:t>
      </w:r>
      <w:r>
        <w:rPr>
          <w:spacing w:val="-4"/>
        </w:rPr>
        <w:t xml:space="preserve"> </w:t>
      </w:r>
      <w:r>
        <w:t>di</w:t>
      </w:r>
      <w:r>
        <w:rPr>
          <w:spacing w:val="-4"/>
        </w:rPr>
        <w:t xml:space="preserve"> </w:t>
      </w:r>
      <w:r>
        <w:t>interessi,</w:t>
      </w:r>
      <w:r>
        <w:rPr>
          <w:spacing w:val="-1"/>
        </w:rPr>
        <w:t xml:space="preserve"> </w:t>
      </w:r>
      <w:r>
        <w:t>anche</w:t>
      </w:r>
      <w:r>
        <w:rPr>
          <w:spacing w:val="-7"/>
        </w:rPr>
        <w:t xml:space="preserve"> </w:t>
      </w:r>
      <w:r>
        <w:t>solo</w:t>
      </w:r>
      <w:r>
        <w:rPr>
          <w:spacing w:val="-7"/>
        </w:rPr>
        <w:t xml:space="preserve"> </w:t>
      </w:r>
      <w:r>
        <w:t>potenziale, così come</w:t>
      </w:r>
      <w:r>
        <w:rPr>
          <w:spacing w:val="-17"/>
        </w:rPr>
        <w:t xml:space="preserve"> </w:t>
      </w:r>
      <w:r>
        <w:t>indicato</w:t>
      </w:r>
      <w:r>
        <w:rPr>
          <w:spacing w:val="-15"/>
        </w:rPr>
        <w:t xml:space="preserve"> </w:t>
      </w:r>
      <w:r>
        <w:t>dalla</w:t>
      </w:r>
      <w:r>
        <w:rPr>
          <w:spacing w:val="-15"/>
        </w:rPr>
        <w:t xml:space="preserve"> </w:t>
      </w:r>
      <w:r>
        <w:t>normativa</w:t>
      </w:r>
      <w:r>
        <w:rPr>
          <w:spacing w:val="-16"/>
        </w:rPr>
        <w:t xml:space="preserve"> </w:t>
      </w:r>
      <w:r>
        <w:t>e</w:t>
      </w:r>
      <w:r>
        <w:rPr>
          <w:spacing w:val="-17"/>
        </w:rPr>
        <w:t xml:space="preserve"> </w:t>
      </w:r>
      <w:r>
        <w:t>dal</w:t>
      </w:r>
      <w:r>
        <w:rPr>
          <w:spacing w:val="-17"/>
        </w:rPr>
        <w:t xml:space="preserve"> </w:t>
      </w:r>
      <w:r>
        <w:t>Codice</w:t>
      </w:r>
      <w:r>
        <w:rPr>
          <w:spacing w:val="-13"/>
        </w:rPr>
        <w:t xml:space="preserve"> </w:t>
      </w:r>
      <w:r>
        <w:t>etico</w:t>
      </w:r>
      <w:r>
        <w:rPr>
          <w:spacing w:val="-16"/>
        </w:rPr>
        <w:t xml:space="preserve"> </w:t>
      </w:r>
      <w:r>
        <w:t>e</w:t>
      </w:r>
      <w:r>
        <w:rPr>
          <w:spacing w:val="-18"/>
        </w:rPr>
        <w:t xml:space="preserve"> </w:t>
      </w:r>
      <w:r>
        <w:t>di</w:t>
      </w:r>
      <w:r>
        <w:rPr>
          <w:spacing w:val="-15"/>
        </w:rPr>
        <w:t xml:space="preserve"> </w:t>
      </w:r>
      <w:r>
        <w:t>comportamento</w:t>
      </w:r>
      <w:r>
        <w:rPr>
          <w:spacing w:val="-15"/>
        </w:rPr>
        <w:t xml:space="preserve"> </w:t>
      </w:r>
      <w:r>
        <w:t>di</w:t>
      </w:r>
      <w:r>
        <w:rPr>
          <w:spacing w:val="-17"/>
        </w:rPr>
        <w:t xml:space="preserve"> </w:t>
      </w:r>
      <w:r>
        <w:t>Ateneo.</w:t>
      </w:r>
      <w:r>
        <w:rPr>
          <w:spacing w:val="-15"/>
        </w:rPr>
        <w:t xml:space="preserve"> </w:t>
      </w:r>
      <w:r>
        <w:t>La</w:t>
      </w:r>
      <w:r>
        <w:rPr>
          <w:spacing w:val="-16"/>
        </w:rPr>
        <w:t xml:space="preserve"> </w:t>
      </w:r>
      <w:r>
        <w:t>mancata segnalazione da parte del consigliere di una situazione che gli precluda la partecipazione al voto costituisce violazione dell’obbligo di</w:t>
      </w:r>
      <w:r>
        <w:rPr>
          <w:spacing w:val="-8"/>
        </w:rPr>
        <w:t xml:space="preserve"> </w:t>
      </w:r>
      <w:r>
        <w:t>astensione</w:t>
      </w:r>
    </w:p>
    <w:p w14:paraId="0B970F25" w14:textId="77777777" w:rsidR="00731D91" w:rsidRDefault="00731D91">
      <w:pPr>
        <w:pStyle w:val="Corpotesto"/>
        <w:ind w:left="0" w:firstLine="0"/>
        <w:jc w:val="left"/>
        <w:rPr>
          <w:sz w:val="21"/>
        </w:rPr>
      </w:pPr>
    </w:p>
    <w:p w14:paraId="3D2CABA0" w14:textId="77777777" w:rsidR="00731D91" w:rsidRDefault="00000000">
      <w:pPr>
        <w:pStyle w:val="Paragrafoelenco"/>
        <w:numPr>
          <w:ilvl w:val="0"/>
          <w:numId w:val="2"/>
        </w:numPr>
        <w:tabs>
          <w:tab w:val="left" w:pos="684"/>
        </w:tabs>
        <w:ind w:right="111"/>
        <w:jc w:val="both"/>
      </w:pPr>
      <w:r>
        <w:t>Le deliberazioni validamente assunte, salvo diversa e motivata disposizione, sono immediatamente esecutive e non sono modificabili se non per il tramite di successive delibere da parte del</w:t>
      </w:r>
      <w:r>
        <w:rPr>
          <w:spacing w:val="-2"/>
        </w:rPr>
        <w:t xml:space="preserve"> </w:t>
      </w:r>
      <w:r>
        <w:t>CdA.</w:t>
      </w:r>
    </w:p>
    <w:p w14:paraId="75C0E0E7" w14:textId="77777777" w:rsidR="00731D91" w:rsidRDefault="00731D91">
      <w:pPr>
        <w:pStyle w:val="Corpotesto"/>
        <w:spacing w:before="9"/>
        <w:ind w:left="0" w:firstLine="0"/>
        <w:jc w:val="left"/>
        <w:rPr>
          <w:sz w:val="20"/>
        </w:rPr>
      </w:pPr>
    </w:p>
    <w:p w14:paraId="0380FE93" w14:textId="77777777" w:rsidR="00731D91" w:rsidRDefault="00000000">
      <w:pPr>
        <w:pStyle w:val="Paragrafoelenco"/>
        <w:numPr>
          <w:ilvl w:val="0"/>
          <w:numId w:val="2"/>
        </w:numPr>
        <w:tabs>
          <w:tab w:val="left" w:pos="684"/>
        </w:tabs>
        <w:ind w:right="104"/>
        <w:jc w:val="both"/>
      </w:pPr>
      <w:r>
        <w:t>All’atto di delibera sono allegati esclusivamente i documenti oggetto di approvazione e che ne</w:t>
      </w:r>
      <w:r>
        <w:rPr>
          <w:spacing w:val="-5"/>
        </w:rPr>
        <w:t xml:space="preserve"> </w:t>
      </w:r>
      <w:r>
        <w:t>costituiscono</w:t>
      </w:r>
      <w:r>
        <w:rPr>
          <w:spacing w:val="-7"/>
        </w:rPr>
        <w:t xml:space="preserve"> </w:t>
      </w:r>
      <w:r>
        <w:t>parte</w:t>
      </w:r>
      <w:r>
        <w:rPr>
          <w:spacing w:val="-10"/>
        </w:rPr>
        <w:t xml:space="preserve"> </w:t>
      </w:r>
      <w:r>
        <w:t>integrante.</w:t>
      </w:r>
      <w:r>
        <w:rPr>
          <w:spacing w:val="-3"/>
        </w:rPr>
        <w:t xml:space="preserve"> </w:t>
      </w:r>
      <w:r>
        <w:t>La</w:t>
      </w:r>
      <w:r>
        <w:rPr>
          <w:spacing w:val="-10"/>
        </w:rPr>
        <w:t xml:space="preserve"> </w:t>
      </w:r>
      <w:r>
        <w:t>conservazione</w:t>
      </w:r>
      <w:r>
        <w:rPr>
          <w:spacing w:val="-5"/>
        </w:rPr>
        <w:t xml:space="preserve"> </w:t>
      </w:r>
      <w:r>
        <w:t>degli</w:t>
      </w:r>
      <w:r>
        <w:rPr>
          <w:spacing w:val="-8"/>
        </w:rPr>
        <w:t xml:space="preserve"> </w:t>
      </w:r>
      <w:r>
        <w:t>atti</w:t>
      </w:r>
      <w:r>
        <w:rPr>
          <w:spacing w:val="-5"/>
        </w:rPr>
        <w:t xml:space="preserve"> </w:t>
      </w:r>
      <w:r>
        <w:t>istruttori</w:t>
      </w:r>
      <w:r>
        <w:rPr>
          <w:spacing w:val="-6"/>
        </w:rPr>
        <w:t xml:space="preserve"> </w:t>
      </w:r>
      <w:r>
        <w:t>rimane</w:t>
      </w:r>
      <w:r>
        <w:rPr>
          <w:spacing w:val="-5"/>
        </w:rPr>
        <w:t xml:space="preserve"> </w:t>
      </w:r>
      <w:r>
        <w:t>a</w:t>
      </w:r>
      <w:r>
        <w:rPr>
          <w:spacing w:val="-7"/>
        </w:rPr>
        <w:t xml:space="preserve"> </w:t>
      </w:r>
      <w:r>
        <w:t>carico</w:t>
      </w:r>
      <w:r>
        <w:rPr>
          <w:spacing w:val="-9"/>
        </w:rPr>
        <w:t xml:space="preserve"> </w:t>
      </w:r>
      <w:r>
        <w:t>della struttura che nell’Ateneo si occupa del supporto agli organi collegiali di</w:t>
      </w:r>
      <w:r>
        <w:rPr>
          <w:spacing w:val="-21"/>
        </w:rPr>
        <w:t xml:space="preserve"> </w:t>
      </w:r>
      <w:r>
        <w:t>governo.</w:t>
      </w:r>
    </w:p>
    <w:p w14:paraId="06B2FC3D" w14:textId="77777777" w:rsidR="00731D91" w:rsidRDefault="00731D91">
      <w:pPr>
        <w:pStyle w:val="Corpotesto"/>
        <w:ind w:left="0" w:firstLine="0"/>
        <w:jc w:val="left"/>
        <w:rPr>
          <w:sz w:val="21"/>
        </w:rPr>
      </w:pPr>
    </w:p>
    <w:p w14:paraId="1B83516E" w14:textId="77777777" w:rsidR="00731D91" w:rsidRDefault="00000000">
      <w:pPr>
        <w:pStyle w:val="Titolo1"/>
        <w:tabs>
          <w:tab w:val="left" w:pos="1530"/>
        </w:tabs>
        <w:spacing w:before="1"/>
      </w:pPr>
      <w:r>
        <w:t>Art.</w:t>
      </w:r>
      <w:r>
        <w:rPr>
          <w:spacing w:val="-2"/>
        </w:rPr>
        <w:t xml:space="preserve"> </w:t>
      </w:r>
      <w:r>
        <w:rPr>
          <w:spacing w:val="-5"/>
        </w:rPr>
        <w:t>10.</w:t>
      </w:r>
      <w:r>
        <w:rPr>
          <w:spacing w:val="-5"/>
        </w:rPr>
        <w:tab/>
      </w:r>
      <w:r>
        <w:t>Verbalizzazione delle</w:t>
      </w:r>
      <w:r>
        <w:rPr>
          <w:spacing w:val="-13"/>
        </w:rPr>
        <w:t xml:space="preserve"> </w:t>
      </w:r>
      <w:r>
        <w:rPr>
          <w:spacing w:val="-3"/>
        </w:rPr>
        <w:t>sedute</w:t>
      </w:r>
    </w:p>
    <w:p w14:paraId="17D7B551" w14:textId="77777777" w:rsidR="00731D91" w:rsidRDefault="00731D91">
      <w:pPr>
        <w:sectPr w:rsidR="00731D91">
          <w:pgSz w:w="11920" w:h="16850"/>
          <w:pgMar w:top="1880" w:right="1160" w:bottom="1100" w:left="1160" w:header="977" w:footer="904" w:gutter="0"/>
          <w:cols w:space="720"/>
        </w:sectPr>
      </w:pPr>
    </w:p>
    <w:p w14:paraId="49539B6C" w14:textId="77777777" w:rsidR="00731D91" w:rsidRDefault="00731D91">
      <w:pPr>
        <w:pStyle w:val="Corpotesto"/>
        <w:spacing w:before="2"/>
        <w:ind w:left="0" w:firstLine="0"/>
        <w:jc w:val="left"/>
        <w:rPr>
          <w:b/>
          <w:sz w:val="23"/>
        </w:rPr>
      </w:pPr>
    </w:p>
    <w:p w14:paraId="277E6483" w14:textId="77777777" w:rsidR="00731D91" w:rsidRDefault="00000000">
      <w:pPr>
        <w:pStyle w:val="Paragrafoelenco"/>
        <w:numPr>
          <w:ilvl w:val="0"/>
          <w:numId w:val="1"/>
        </w:numPr>
        <w:tabs>
          <w:tab w:val="left" w:pos="684"/>
        </w:tabs>
        <w:spacing w:before="93"/>
        <w:ind w:right="106"/>
        <w:jc w:val="both"/>
      </w:pPr>
      <w:r>
        <w:t>La struttura che nell’Ateneo si occupa del supporto agli organi collegiali di governo, con la supervisione del Direttore Generale, provvede alla definitiva verbalizzazione delle sedute del CdA. Il verbale definitivo, redatto in formato elettronico, è sottoscritto dal Presidente e dal Direttore</w:t>
      </w:r>
      <w:r>
        <w:rPr>
          <w:spacing w:val="-3"/>
        </w:rPr>
        <w:t xml:space="preserve"> </w:t>
      </w:r>
      <w:r>
        <w:t>Generale.</w:t>
      </w:r>
    </w:p>
    <w:p w14:paraId="36E2CD1B" w14:textId="77777777" w:rsidR="00731D91" w:rsidRDefault="00000000">
      <w:pPr>
        <w:pStyle w:val="Paragrafoelenco"/>
        <w:numPr>
          <w:ilvl w:val="0"/>
          <w:numId w:val="1"/>
        </w:numPr>
        <w:tabs>
          <w:tab w:val="left" w:pos="683"/>
          <w:tab w:val="left" w:pos="684"/>
        </w:tabs>
        <w:spacing w:before="160"/>
      </w:pPr>
      <w:r>
        <w:t>Il verbale deve</w:t>
      </w:r>
      <w:r>
        <w:rPr>
          <w:spacing w:val="-9"/>
        </w:rPr>
        <w:t xml:space="preserve"> </w:t>
      </w:r>
      <w:r>
        <w:rPr>
          <w:spacing w:val="-3"/>
        </w:rPr>
        <w:t>contenere:</w:t>
      </w:r>
    </w:p>
    <w:p w14:paraId="35E364A5" w14:textId="77777777" w:rsidR="00731D91" w:rsidRDefault="00000000">
      <w:pPr>
        <w:pStyle w:val="Paragrafoelenco"/>
        <w:numPr>
          <w:ilvl w:val="1"/>
          <w:numId w:val="1"/>
        </w:numPr>
        <w:tabs>
          <w:tab w:val="left" w:pos="1111"/>
        </w:tabs>
        <w:spacing w:before="159" w:line="261" w:lineRule="auto"/>
        <w:ind w:right="111"/>
        <w:jc w:val="both"/>
      </w:pPr>
      <w:r>
        <w:t>il giorno, l’orario d’inizio e di conclusione dei lavori, il luogo dell’adunanza, gli estremi della convocazione e l’ordine del</w:t>
      </w:r>
      <w:r>
        <w:rPr>
          <w:spacing w:val="-1"/>
        </w:rPr>
        <w:t xml:space="preserve"> </w:t>
      </w:r>
      <w:r>
        <w:t>giorno;</w:t>
      </w:r>
    </w:p>
    <w:p w14:paraId="6F98CDA1" w14:textId="77777777" w:rsidR="00731D91" w:rsidRDefault="00000000">
      <w:pPr>
        <w:pStyle w:val="Paragrafoelenco"/>
        <w:numPr>
          <w:ilvl w:val="1"/>
          <w:numId w:val="1"/>
        </w:numPr>
        <w:tabs>
          <w:tab w:val="left" w:pos="1111"/>
        </w:tabs>
        <w:spacing w:line="259" w:lineRule="auto"/>
        <w:ind w:right="112"/>
        <w:jc w:val="both"/>
      </w:pPr>
      <w:r>
        <w:t xml:space="preserve">il nome di chi presiede la riunione e di chi esercita le funzioni di segretario </w:t>
      </w:r>
      <w:r>
        <w:rPr>
          <w:spacing w:val="-3"/>
        </w:rPr>
        <w:t>verbalizzante;</w:t>
      </w:r>
    </w:p>
    <w:p w14:paraId="54158276" w14:textId="77777777" w:rsidR="00731D91" w:rsidRDefault="00000000">
      <w:pPr>
        <w:pStyle w:val="Paragrafoelenco"/>
        <w:numPr>
          <w:ilvl w:val="1"/>
          <w:numId w:val="1"/>
        </w:numPr>
        <w:tabs>
          <w:tab w:val="left" w:pos="1111"/>
        </w:tabs>
        <w:spacing w:line="259" w:lineRule="auto"/>
        <w:ind w:right="107"/>
        <w:jc w:val="both"/>
      </w:pPr>
      <w:r>
        <w:t>i nomi dei consiglieri presenti in seduta e a distanza, i nomi di quelli assenti all’inizio della seduta, indicando, per questi ultimi, quelli che hanno giustificato formalmente l’assenza e quelli la cui assenza non è stata</w:t>
      </w:r>
      <w:r>
        <w:rPr>
          <w:spacing w:val="-8"/>
        </w:rPr>
        <w:t xml:space="preserve"> </w:t>
      </w:r>
      <w:r>
        <w:t>giustificata;</w:t>
      </w:r>
    </w:p>
    <w:p w14:paraId="583AD523" w14:textId="77777777" w:rsidR="00731D91" w:rsidRDefault="00000000">
      <w:pPr>
        <w:pStyle w:val="Paragrafoelenco"/>
        <w:numPr>
          <w:ilvl w:val="1"/>
          <w:numId w:val="1"/>
        </w:numPr>
        <w:tabs>
          <w:tab w:val="left" w:pos="1111"/>
        </w:tabs>
        <w:spacing w:line="250" w:lineRule="exact"/>
      </w:pPr>
      <w:r>
        <w:t>gli eventuali orari di entrata o di uscita dei singoli consiglieri, successivi all’inizio</w:t>
      </w:r>
      <w:r>
        <w:rPr>
          <w:spacing w:val="3"/>
        </w:rPr>
        <w:t xml:space="preserve"> </w:t>
      </w:r>
      <w:r>
        <w:t>della</w:t>
      </w:r>
    </w:p>
    <w:p w14:paraId="640F8B9C" w14:textId="77777777" w:rsidR="00731D91" w:rsidRDefault="00000000">
      <w:pPr>
        <w:pStyle w:val="Corpotesto"/>
        <w:spacing w:before="15"/>
        <w:ind w:left="1110" w:firstLine="0"/>
        <w:jc w:val="left"/>
      </w:pPr>
      <w:r>
        <w:t>seduta;</w:t>
      </w:r>
    </w:p>
    <w:p w14:paraId="436BCF17" w14:textId="77777777" w:rsidR="00731D91" w:rsidRDefault="00000000">
      <w:pPr>
        <w:pStyle w:val="Paragrafoelenco"/>
        <w:numPr>
          <w:ilvl w:val="1"/>
          <w:numId w:val="1"/>
        </w:numPr>
        <w:tabs>
          <w:tab w:val="left" w:pos="1109"/>
        </w:tabs>
        <w:spacing w:before="21"/>
        <w:ind w:left="1108" w:hanging="358"/>
      </w:pPr>
      <w:r>
        <w:t>la descrizione degli argomenti</w:t>
      </w:r>
      <w:r>
        <w:rPr>
          <w:spacing w:val="-19"/>
        </w:rPr>
        <w:t xml:space="preserve"> </w:t>
      </w:r>
      <w:r>
        <w:rPr>
          <w:spacing w:val="-3"/>
        </w:rPr>
        <w:t>trattati;</w:t>
      </w:r>
    </w:p>
    <w:p w14:paraId="19F48305" w14:textId="77777777" w:rsidR="00731D91" w:rsidRDefault="00000000">
      <w:pPr>
        <w:pStyle w:val="Paragrafoelenco"/>
        <w:numPr>
          <w:ilvl w:val="1"/>
          <w:numId w:val="1"/>
        </w:numPr>
        <w:tabs>
          <w:tab w:val="left" w:pos="1111"/>
        </w:tabs>
        <w:spacing w:before="23" w:line="259" w:lineRule="auto"/>
        <w:ind w:right="102"/>
        <w:jc w:val="both"/>
      </w:pPr>
      <w:r>
        <w:t>il testo delle delibere assunte e l’indicazione dell’esito delle votazioni nonché gli eventuali interventi, riportati in maniera sintetica. Per ogni singola delibera assunta il verbale deve fare esplicita menzione dei voti favorevoli e dei voti contrari espressi dai singoli componenti e delle</w:t>
      </w:r>
      <w:r>
        <w:rPr>
          <w:spacing w:val="-3"/>
        </w:rPr>
        <w:t xml:space="preserve"> </w:t>
      </w:r>
      <w:r>
        <w:t>astensioni;</w:t>
      </w:r>
    </w:p>
    <w:p w14:paraId="54530C3D" w14:textId="77777777" w:rsidR="00731D91" w:rsidRDefault="00000000">
      <w:pPr>
        <w:pStyle w:val="Paragrafoelenco"/>
        <w:numPr>
          <w:ilvl w:val="1"/>
          <w:numId w:val="1"/>
        </w:numPr>
        <w:tabs>
          <w:tab w:val="left" w:pos="1111"/>
        </w:tabs>
        <w:spacing w:line="259" w:lineRule="auto"/>
        <w:ind w:right="109"/>
        <w:jc w:val="both"/>
      </w:pPr>
      <w:r>
        <w:t>l’eventuale testo fornito dall’interessato nel caso in cui un senatore desideri l’inserimento a verbale del proprio intervento per esteso; il segretario verbalizzante è tenuto a verificare l’aderenza dell’intervento del senatore con quello ricevuto per iscritto; la segnalazione, seduta stante, che il proprio intervento venga inserito a verbale con indicazione sintetica del</w:t>
      </w:r>
      <w:r>
        <w:rPr>
          <w:spacing w:val="-6"/>
        </w:rPr>
        <w:t xml:space="preserve"> </w:t>
      </w:r>
      <w:r>
        <w:t>contenuto;</w:t>
      </w:r>
    </w:p>
    <w:p w14:paraId="11096D8F" w14:textId="77777777" w:rsidR="00731D91" w:rsidRDefault="00000000">
      <w:pPr>
        <w:pStyle w:val="Paragrafoelenco"/>
        <w:numPr>
          <w:ilvl w:val="1"/>
          <w:numId w:val="1"/>
        </w:numPr>
        <w:tabs>
          <w:tab w:val="left" w:pos="1111"/>
        </w:tabs>
      </w:pPr>
      <w:r>
        <w:t>ogni</w:t>
      </w:r>
      <w:r>
        <w:rPr>
          <w:spacing w:val="15"/>
        </w:rPr>
        <w:t xml:space="preserve"> </w:t>
      </w:r>
      <w:r>
        <w:t>dichiarazione</w:t>
      </w:r>
      <w:r>
        <w:rPr>
          <w:spacing w:val="16"/>
        </w:rPr>
        <w:t xml:space="preserve"> </w:t>
      </w:r>
      <w:r>
        <w:t>di</w:t>
      </w:r>
      <w:r>
        <w:rPr>
          <w:spacing w:val="16"/>
        </w:rPr>
        <w:t xml:space="preserve"> </w:t>
      </w:r>
      <w:r>
        <w:t>voto</w:t>
      </w:r>
      <w:r>
        <w:rPr>
          <w:spacing w:val="16"/>
        </w:rPr>
        <w:t xml:space="preserve"> </w:t>
      </w:r>
      <w:r>
        <w:t>di</w:t>
      </w:r>
      <w:r>
        <w:rPr>
          <w:spacing w:val="16"/>
        </w:rPr>
        <w:t xml:space="preserve"> </w:t>
      </w:r>
      <w:r>
        <w:t>cui</w:t>
      </w:r>
      <w:r>
        <w:rPr>
          <w:spacing w:val="16"/>
        </w:rPr>
        <w:t xml:space="preserve"> </w:t>
      </w:r>
      <w:r>
        <w:t>sia</w:t>
      </w:r>
      <w:r>
        <w:rPr>
          <w:spacing w:val="16"/>
        </w:rPr>
        <w:t xml:space="preserve"> </w:t>
      </w:r>
      <w:r>
        <w:t>stata</w:t>
      </w:r>
      <w:r>
        <w:rPr>
          <w:spacing w:val="15"/>
        </w:rPr>
        <w:t xml:space="preserve"> </w:t>
      </w:r>
      <w:r>
        <w:t>richiesta</w:t>
      </w:r>
      <w:r>
        <w:rPr>
          <w:spacing w:val="16"/>
        </w:rPr>
        <w:t xml:space="preserve"> </w:t>
      </w:r>
      <w:r>
        <w:t>dall’interessato</w:t>
      </w:r>
      <w:r>
        <w:rPr>
          <w:spacing w:val="16"/>
        </w:rPr>
        <w:t xml:space="preserve"> </w:t>
      </w:r>
      <w:r>
        <w:t>la</w:t>
      </w:r>
      <w:r>
        <w:rPr>
          <w:spacing w:val="14"/>
        </w:rPr>
        <w:t xml:space="preserve"> </w:t>
      </w:r>
      <w:r>
        <w:t>verbalizzazione</w:t>
      </w:r>
    </w:p>
    <w:p w14:paraId="31BCC1EB" w14:textId="77777777" w:rsidR="00731D91" w:rsidRDefault="00000000">
      <w:pPr>
        <w:pStyle w:val="Corpotesto"/>
        <w:spacing w:before="19"/>
        <w:ind w:left="1110" w:firstLine="0"/>
        <w:jc w:val="left"/>
      </w:pPr>
      <w:r>
        <w:t>nel corso della seduta;</w:t>
      </w:r>
    </w:p>
    <w:p w14:paraId="31682C57" w14:textId="77777777" w:rsidR="00731D91" w:rsidRDefault="00000000">
      <w:pPr>
        <w:pStyle w:val="Paragrafoelenco"/>
        <w:numPr>
          <w:ilvl w:val="1"/>
          <w:numId w:val="1"/>
        </w:numPr>
        <w:tabs>
          <w:tab w:val="left" w:pos="1111"/>
        </w:tabs>
        <w:spacing w:before="19" w:line="259" w:lineRule="auto"/>
        <w:ind w:right="112"/>
        <w:jc w:val="both"/>
      </w:pPr>
      <w:r>
        <w:t>le ulteriori specificazioni di particolare rilievo circa l’andamento della discussione riguardante gli argomenti all’ordine del</w:t>
      </w:r>
      <w:r>
        <w:rPr>
          <w:spacing w:val="-7"/>
        </w:rPr>
        <w:t xml:space="preserve"> </w:t>
      </w:r>
      <w:r>
        <w:t>giorno;</w:t>
      </w:r>
    </w:p>
    <w:p w14:paraId="0479C287" w14:textId="77777777" w:rsidR="00731D91" w:rsidRDefault="00000000">
      <w:pPr>
        <w:pStyle w:val="Paragrafoelenco"/>
        <w:numPr>
          <w:ilvl w:val="1"/>
          <w:numId w:val="1"/>
        </w:numPr>
        <w:tabs>
          <w:tab w:val="left" w:pos="1108"/>
          <w:tab w:val="left" w:pos="1109"/>
        </w:tabs>
        <w:spacing w:before="75"/>
        <w:ind w:left="1108" w:hanging="358"/>
      </w:pPr>
      <w:r>
        <w:t>gli</w:t>
      </w:r>
      <w:r>
        <w:rPr>
          <w:spacing w:val="-10"/>
        </w:rPr>
        <w:t xml:space="preserve"> </w:t>
      </w:r>
      <w:r>
        <w:t>atti</w:t>
      </w:r>
      <w:r>
        <w:rPr>
          <w:spacing w:val="-3"/>
        </w:rPr>
        <w:t xml:space="preserve"> </w:t>
      </w:r>
      <w:r>
        <w:t>allegati</w:t>
      </w:r>
      <w:r>
        <w:rPr>
          <w:spacing w:val="-2"/>
        </w:rPr>
        <w:t xml:space="preserve"> </w:t>
      </w:r>
      <w:r>
        <w:t>alle</w:t>
      </w:r>
      <w:r>
        <w:rPr>
          <w:spacing w:val="-4"/>
        </w:rPr>
        <w:t xml:space="preserve"> </w:t>
      </w:r>
      <w:r>
        <w:t>delibere</w:t>
      </w:r>
      <w:r>
        <w:rPr>
          <w:spacing w:val="-3"/>
        </w:rPr>
        <w:t xml:space="preserve"> </w:t>
      </w:r>
      <w:r>
        <w:t>assunte</w:t>
      </w:r>
      <w:r>
        <w:rPr>
          <w:spacing w:val="-7"/>
        </w:rPr>
        <w:t xml:space="preserve"> </w:t>
      </w:r>
      <w:r>
        <w:t>e</w:t>
      </w:r>
      <w:r>
        <w:rPr>
          <w:spacing w:val="-8"/>
        </w:rPr>
        <w:t xml:space="preserve"> </w:t>
      </w:r>
      <w:r>
        <w:t>costituenti</w:t>
      </w:r>
      <w:r>
        <w:rPr>
          <w:spacing w:val="-4"/>
        </w:rPr>
        <w:t xml:space="preserve"> </w:t>
      </w:r>
      <w:r>
        <w:t>parte</w:t>
      </w:r>
      <w:r>
        <w:rPr>
          <w:spacing w:val="-7"/>
        </w:rPr>
        <w:t xml:space="preserve"> </w:t>
      </w:r>
      <w:r>
        <w:t>integrante</w:t>
      </w:r>
      <w:r>
        <w:rPr>
          <w:spacing w:val="-7"/>
        </w:rPr>
        <w:t xml:space="preserve"> </w:t>
      </w:r>
      <w:r>
        <w:t>delle</w:t>
      </w:r>
      <w:r>
        <w:rPr>
          <w:spacing w:val="-4"/>
        </w:rPr>
        <w:t xml:space="preserve"> </w:t>
      </w:r>
      <w:r>
        <w:rPr>
          <w:spacing w:val="-3"/>
        </w:rPr>
        <w:t>stesse.</w:t>
      </w:r>
    </w:p>
    <w:p w14:paraId="4E285C01" w14:textId="77777777" w:rsidR="00731D91" w:rsidRDefault="00000000">
      <w:pPr>
        <w:pStyle w:val="Paragrafoelenco"/>
        <w:numPr>
          <w:ilvl w:val="0"/>
          <w:numId w:val="1"/>
        </w:numPr>
        <w:tabs>
          <w:tab w:val="left" w:pos="684"/>
        </w:tabs>
        <w:spacing w:before="160"/>
        <w:ind w:right="103"/>
        <w:jc w:val="both"/>
      </w:pPr>
      <w:r>
        <w:t>Ai</w:t>
      </w:r>
      <w:r>
        <w:rPr>
          <w:spacing w:val="-8"/>
        </w:rPr>
        <w:t xml:space="preserve"> </w:t>
      </w:r>
      <w:r>
        <w:t>soli</w:t>
      </w:r>
      <w:r>
        <w:rPr>
          <w:spacing w:val="-9"/>
        </w:rPr>
        <w:t xml:space="preserve"> </w:t>
      </w:r>
      <w:r>
        <w:t>fini</w:t>
      </w:r>
      <w:r>
        <w:rPr>
          <w:spacing w:val="-7"/>
        </w:rPr>
        <w:t xml:space="preserve"> </w:t>
      </w:r>
      <w:r>
        <w:t>dell’agevolazione</w:t>
      </w:r>
      <w:r>
        <w:rPr>
          <w:spacing w:val="-7"/>
        </w:rPr>
        <w:t xml:space="preserve"> </w:t>
      </w:r>
      <w:r>
        <w:t>della</w:t>
      </w:r>
      <w:r>
        <w:rPr>
          <w:spacing w:val="-6"/>
        </w:rPr>
        <w:t xml:space="preserve"> </w:t>
      </w:r>
      <w:r>
        <w:t>redazione</w:t>
      </w:r>
      <w:r>
        <w:rPr>
          <w:spacing w:val="-6"/>
        </w:rPr>
        <w:t xml:space="preserve"> </w:t>
      </w:r>
      <w:r>
        <w:t>del</w:t>
      </w:r>
      <w:r>
        <w:rPr>
          <w:spacing w:val="-5"/>
        </w:rPr>
        <w:t xml:space="preserve"> </w:t>
      </w:r>
      <w:r>
        <w:t>verbale,</w:t>
      </w:r>
      <w:r>
        <w:rPr>
          <w:spacing w:val="-2"/>
        </w:rPr>
        <w:t xml:space="preserve"> </w:t>
      </w:r>
      <w:r>
        <w:t>le</w:t>
      </w:r>
      <w:r>
        <w:rPr>
          <w:spacing w:val="-6"/>
        </w:rPr>
        <w:t xml:space="preserve"> </w:t>
      </w:r>
      <w:r>
        <w:t>sedute</w:t>
      </w:r>
      <w:r>
        <w:rPr>
          <w:spacing w:val="-5"/>
        </w:rPr>
        <w:t xml:space="preserve"> </w:t>
      </w:r>
      <w:r>
        <w:t>del</w:t>
      </w:r>
      <w:r>
        <w:rPr>
          <w:spacing w:val="-7"/>
        </w:rPr>
        <w:t xml:space="preserve"> </w:t>
      </w:r>
      <w:r>
        <w:t>CdA</w:t>
      </w:r>
      <w:r>
        <w:rPr>
          <w:spacing w:val="-12"/>
        </w:rPr>
        <w:t xml:space="preserve"> </w:t>
      </w:r>
      <w:r>
        <w:t>possono</w:t>
      </w:r>
      <w:r>
        <w:rPr>
          <w:spacing w:val="-7"/>
        </w:rPr>
        <w:t xml:space="preserve"> </w:t>
      </w:r>
      <w:r>
        <w:t xml:space="preserve">essere </w:t>
      </w:r>
      <w:r>
        <w:rPr>
          <w:spacing w:val="-3"/>
        </w:rPr>
        <w:t>registrate.</w:t>
      </w:r>
    </w:p>
    <w:p w14:paraId="7D5E7D95" w14:textId="64000F45" w:rsidR="00731D91" w:rsidRDefault="00000000">
      <w:pPr>
        <w:pStyle w:val="Paragrafoelenco"/>
        <w:numPr>
          <w:ilvl w:val="0"/>
          <w:numId w:val="1"/>
        </w:numPr>
        <w:tabs>
          <w:tab w:val="left" w:pos="684"/>
        </w:tabs>
        <w:spacing w:before="158"/>
        <w:ind w:right="104"/>
        <w:jc w:val="both"/>
      </w:pPr>
      <w:r>
        <w:t>Del</w:t>
      </w:r>
      <w:r>
        <w:rPr>
          <w:spacing w:val="-8"/>
        </w:rPr>
        <w:t xml:space="preserve"> </w:t>
      </w:r>
      <w:r>
        <w:t>verbale</w:t>
      </w:r>
      <w:r>
        <w:rPr>
          <w:spacing w:val="-6"/>
        </w:rPr>
        <w:t xml:space="preserve"> </w:t>
      </w:r>
      <w:r>
        <w:t>della</w:t>
      </w:r>
      <w:r>
        <w:rPr>
          <w:spacing w:val="-6"/>
        </w:rPr>
        <w:t xml:space="preserve"> </w:t>
      </w:r>
      <w:r>
        <w:t>seduta</w:t>
      </w:r>
      <w:r>
        <w:rPr>
          <w:spacing w:val="-6"/>
        </w:rPr>
        <w:t xml:space="preserve"> </w:t>
      </w:r>
      <w:r>
        <w:t>il</w:t>
      </w:r>
      <w:r>
        <w:rPr>
          <w:spacing w:val="-9"/>
        </w:rPr>
        <w:t xml:space="preserve"> </w:t>
      </w:r>
      <w:r>
        <w:t>Consiglio</w:t>
      </w:r>
      <w:r>
        <w:rPr>
          <w:spacing w:val="-6"/>
        </w:rPr>
        <w:t xml:space="preserve"> </w:t>
      </w:r>
      <w:r>
        <w:t>prende</w:t>
      </w:r>
      <w:r>
        <w:rPr>
          <w:spacing w:val="-8"/>
        </w:rPr>
        <w:t xml:space="preserve"> </w:t>
      </w:r>
      <w:r>
        <w:t>atto</w:t>
      </w:r>
      <w:r>
        <w:rPr>
          <w:spacing w:val="-9"/>
        </w:rPr>
        <w:t xml:space="preserve"> </w:t>
      </w:r>
      <w:r>
        <w:t>di</w:t>
      </w:r>
      <w:r>
        <w:rPr>
          <w:spacing w:val="-9"/>
        </w:rPr>
        <w:t xml:space="preserve"> </w:t>
      </w:r>
      <w:r>
        <w:t>norma</w:t>
      </w:r>
      <w:r>
        <w:rPr>
          <w:spacing w:val="-9"/>
        </w:rPr>
        <w:t xml:space="preserve"> </w:t>
      </w:r>
      <w:r>
        <w:t>nella</w:t>
      </w:r>
      <w:r>
        <w:rPr>
          <w:spacing w:val="-6"/>
        </w:rPr>
        <w:t xml:space="preserve"> </w:t>
      </w:r>
      <w:r>
        <w:t>successiva</w:t>
      </w:r>
      <w:r>
        <w:rPr>
          <w:spacing w:val="-9"/>
        </w:rPr>
        <w:t xml:space="preserve"> </w:t>
      </w:r>
      <w:r>
        <w:t>seduta</w:t>
      </w:r>
      <w:r>
        <w:rPr>
          <w:spacing w:val="-6"/>
        </w:rPr>
        <w:t xml:space="preserve"> </w:t>
      </w:r>
      <w:r>
        <w:t>del</w:t>
      </w:r>
      <w:r>
        <w:rPr>
          <w:spacing w:val="-7"/>
        </w:rPr>
        <w:t xml:space="preserve"> </w:t>
      </w:r>
      <w:r>
        <w:t xml:space="preserve">CdA. La presa d’atto del verbale attesta la veridicità e la corrispondenza dei fatti avvenuti nel corso della seduta alla quale si riferisce. </w:t>
      </w:r>
      <w:r w:rsidR="004B1996">
        <w:t>I consiglieri presenti a quella seduta</w:t>
      </w:r>
      <w:r>
        <w:t xml:space="preserve"> possono proporre modifiche e integrazioni al verbale proposto qualora ritenuto non conforme allo svolgimento della discussione e/o alle decisioni assunte</w:t>
      </w:r>
      <w:r>
        <w:rPr>
          <w:spacing w:val="-5"/>
        </w:rPr>
        <w:t xml:space="preserve"> </w:t>
      </w:r>
      <w:r>
        <w:t>dall’organo,</w:t>
      </w:r>
    </w:p>
    <w:p w14:paraId="2D04BA8F" w14:textId="77777777" w:rsidR="00731D91" w:rsidRDefault="00000000">
      <w:pPr>
        <w:pStyle w:val="Paragrafoelenco"/>
        <w:numPr>
          <w:ilvl w:val="0"/>
          <w:numId w:val="1"/>
        </w:numPr>
        <w:tabs>
          <w:tab w:val="left" w:pos="684"/>
        </w:tabs>
        <w:spacing w:before="164"/>
        <w:ind w:right="105"/>
        <w:jc w:val="both"/>
      </w:pPr>
      <w:r>
        <w:t>I verbali vengono numerati progressivamente per anno solare e sono conservati dalla struttura che nell’Ateneo si occupa del supporto agli organi collegiali di governo; la stessa struttura si occupa del rilascio di eventuali estratti e delle copie conformi e provvede inoltre alla pubblicazione delle deliberazioni nell’apposito portale del sito Internet dell’Ateneo, accessibile a tutta la comunità</w:t>
      </w:r>
      <w:r>
        <w:rPr>
          <w:spacing w:val="-3"/>
        </w:rPr>
        <w:t xml:space="preserve"> </w:t>
      </w:r>
      <w:r>
        <w:t>accademica.</w:t>
      </w:r>
    </w:p>
    <w:p w14:paraId="2975DC7D" w14:textId="77777777" w:rsidR="00731D91" w:rsidRDefault="00000000">
      <w:pPr>
        <w:pStyle w:val="Paragrafoelenco"/>
        <w:numPr>
          <w:ilvl w:val="0"/>
          <w:numId w:val="1"/>
        </w:numPr>
        <w:tabs>
          <w:tab w:val="left" w:pos="684"/>
        </w:tabs>
        <w:spacing w:before="158"/>
        <w:ind w:right="103"/>
        <w:jc w:val="both"/>
      </w:pPr>
      <w:r>
        <w:t>Al fine di garantire la massima diffusione e pubblicità delle decisioni assunte, l’ufficio competente predispone inoltre una breve sintesi che viene pubblicata nell’apposito portale del sito Internet dell’Ateneo, accessibile a tutta la comunità accademica. Detta sintesi ha valore</w:t>
      </w:r>
      <w:r>
        <w:rPr>
          <w:spacing w:val="-13"/>
        </w:rPr>
        <w:t xml:space="preserve"> </w:t>
      </w:r>
      <w:r>
        <w:t>esclusivamente</w:t>
      </w:r>
      <w:r>
        <w:rPr>
          <w:spacing w:val="-12"/>
        </w:rPr>
        <w:t xml:space="preserve"> </w:t>
      </w:r>
      <w:r>
        <w:t>informativo</w:t>
      </w:r>
      <w:r>
        <w:rPr>
          <w:spacing w:val="-11"/>
        </w:rPr>
        <w:t xml:space="preserve"> </w:t>
      </w:r>
      <w:r>
        <w:t>e</w:t>
      </w:r>
      <w:r>
        <w:rPr>
          <w:spacing w:val="-12"/>
        </w:rPr>
        <w:t xml:space="preserve"> </w:t>
      </w:r>
      <w:r>
        <w:t>non</w:t>
      </w:r>
      <w:r>
        <w:rPr>
          <w:spacing w:val="-12"/>
        </w:rPr>
        <w:t xml:space="preserve"> </w:t>
      </w:r>
      <w:r>
        <w:t>assume</w:t>
      </w:r>
      <w:r>
        <w:rPr>
          <w:spacing w:val="-16"/>
        </w:rPr>
        <w:t xml:space="preserve"> </w:t>
      </w:r>
      <w:r>
        <w:t>alcun</w:t>
      </w:r>
      <w:r>
        <w:rPr>
          <w:spacing w:val="-10"/>
        </w:rPr>
        <w:t xml:space="preserve"> </w:t>
      </w:r>
      <w:r>
        <w:t>rilievo</w:t>
      </w:r>
      <w:r>
        <w:rPr>
          <w:spacing w:val="-14"/>
        </w:rPr>
        <w:t xml:space="preserve"> </w:t>
      </w:r>
      <w:r>
        <w:t>formale</w:t>
      </w:r>
      <w:r>
        <w:rPr>
          <w:spacing w:val="-11"/>
        </w:rPr>
        <w:t xml:space="preserve"> </w:t>
      </w:r>
      <w:r>
        <w:t>o</w:t>
      </w:r>
      <w:r>
        <w:rPr>
          <w:spacing w:val="-17"/>
        </w:rPr>
        <w:t xml:space="preserve"> </w:t>
      </w:r>
      <w:r>
        <w:t>sostanziale</w:t>
      </w:r>
      <w:r>
        <w:rPr>
          <w:spacing w:val="-10"/>
        </w:rPr>
        <w:t xml:space="preserve"> </w:t>
      </w:r>
      <w:r>
        <w:t>rispetto al testo delle delibere e del verbale, che restano gli unici documenti ufficiali ed</w:t>
      </w:r>
      <w:r>
        <w:rPr>
          <w:spacing w:val="-31"/>
        </w:rPr>
        <w:t xml:space="preserve"> </w:t>
      </w:r>
      <w:r>
        <w:t>efficaci.</w:t>
      </w:r>
    </w:p>
    <w:p w14:paraId="29986767" w14:textId="77777777" w:rsidR="00731D91" w:rsidRDefault="00731D91">
      <w:pPr>
        <w:jc w:val="both"/>
        <w:sectPr w:rsidR="00731D91">
          <w:pgSz w:w="11920" w:h="16850"/>
          <w:pgMar w:top="1880" w:right="1160" w:bottom="1100" w:left="1160" w:header="977" w:footer="904" w:gutter="0"/>
          <w:cols w:space="720"/>
        </w:sectPr>
      </w:pPr>
    </w:p>
    <w:p w14:paraId="56C3928A" w14:textId="77777777" w:rsidR="00731D91" w:rsidRDefault="00731D91">
      <w:pPr>
        <w:pStyle w:val="Corpotesto"/>
        <w:spacing w:before="2"/>
        <w:ind w:left="0" w:firstLine="0"/>
        <w:jc w:val="left"/>
        <w:rPr>
          <w:sz w:val="23"/>
        </w:rPr>
      </w:pPr>
    </w:p>
    <w:p w14:paraId="6F55B0FE" w14:textId="77777777" w:rsidR="004B1996" w:rsidRDefault="004B1996" w:rsidP="004B1996">
      <w:pPr>
        <w:pStyle w:val="Titolo1"/>
        <w:tabs>
          <w:tab w:val="left" w:pos="1529"/>
        </w:tabs>
        <w:spacing w:before="158"/>
      </w:pPr>
      <w:r>
        <w:t>Art.</w:t>
      </w:r>
      <w:r>
        <w:rPr>
          <w:spacing w:val="-2"/>
        </w:rPr>
        <w:t xml:space="preserve"> </w:t>
      </w:r>
      <w:r>
        <w:rPr>
          <w:spacing w:val="-5"/>
        </w:rPr>
        <w:t>10bis.</w:t>
      </w:r>
      <w:r>
        <w:rPr>
          <w:spacing w:val="-5"/>
        </w:rPr>
        <w:tab/>
      </w:r>
      <w:r w:rsidRPr="00B70595">
        <w:t>Sedute congiunte di Senato Accademico e di Consiglio di Amministrazione</w:t>
      </w:r>
    </w:p>
    <w:p w14:paraId="4573EF9E" w14:textId="77777777" w:rsidR="004B1996" w:rsidRDefault="004B1996" w:rsidP="004B1996">
      <w:pPr>
        <w:pStyle w:val="Corpotesto"/>
        <w:spacing w:before="11"/>
        <w:ind w:left="0"/>
        <w:rPr>
          <w:b/>
          <w:sz w:val="20"/>
        </w:rPr>
      </w:pPr>
    </w:p>
    <w:p w14:paraId="0BBC573E" w14:textId="77777777" w:rsidR="004B1996" w:rsidRDefault="004B1996" w:rsidP="004B1996">
      <w:pPr>
        <w:pStyle w:val="Paragrafoelenco"/>
        <w:numPr>
          <w:ilvl w:val="0"/>
          <w:numId w:val="9"/>
        </w:numPr>
        <w:tabs>
          <w:tab w:val="left" w:pos="680"/>
        </w:tabs>
        <w:spacing w:after="240"/>
        <w:ind w:right="104"/>
        <w:jc w:val="both"/>
      </w:pPr>
      <w:r>
        <w:t>Per la discussione di rilevanti questioni di interesse comune, possono tenersi sedute congiunte del Senato Accademico e del Consiglio di Amministrazione.</w:t>
      </w:r>
    </w:p>
    <w:p w14:paraId="536BAD01" w14:textId="77777777" w:rsidR="004B1996" w:rsidRDefault="004B1996" w:rsidP="004B1996">
      <w:pPr>
        <w:pStyle w:val="Paragrafoelenco"/>
        <w:numPr>
          <w:ilvl w:val="0"/>
          <w:numId w:val="9"/>
        </w:numPr>
        <w:tabs>
          <w:tab w:val="left" w:pos="680"/>
        </w:tabs>
        <w:spacing w:after="240"/>
        <w:ind w:right="104" w:hanging="566"/>
        <w:jc w:val="both"/>
      </w:pPr>
      <w:r>
        <w:t>La seduta congiunta è convocata e presieduta dal Rettore. Il Prorettore vicario partecipa alle sedute senza diritto di voto, salvo nel caso di cui al precedente art. 4 comma 1. Il Direttore Generale partecipa alle sedute senza diritto di voto e svolge il ruolo di segretario verbalizzante.</w:t>
      </w:r>
    </w:p>
    <w:p w14:paraId="64D8E424" w14:textId="77777777" w:rsidR="004B1996" w:rsidRDefault="004B1996" w:rsidP="004B1996">
      <w:pPr>
        <w:pStyle w:val="Paragrafoelenco"/>
        <w:numPr>
          <w:ilvl w:val="0"/>
          <w:numId w:val="9"/>
        </w:numPr>
        <w:tabs>
          <w:tab w:val="left" w:pos="680"/>
        </w:tabs>
        <w:spacing w:after="240"/>
        <w:ind w:right="104" w:hanging="566"/>
        <w:jc w:val="both"/>
      </w:pPr>
      <w:r>
        <w:t>Per la validità delle sedute è necessaria la presenza della maggioranza assoluta dei convocati, di cui almeno tre componenti escluso il Rettore per ogni organo.</w:t>
      </w:r>
    </w:p>
    <w:p w14:paraId="6FB51EAE" w14:textId="77777777" w:rsidR="004B1996" w:rsidRDefault="004B1996" w:rsidP="004B1996">
      <w:pPr>
        <w:pStyle w:val="Paragrafoelenco"/>
        <w:numPr>
          <w:ilvl w:val="0"/>
          <w:numId w:val="9"/>
        </w:numPr>
        <w:tabs>
          <w:tab w:val="left" w:pos="680"/>
        </w:tabs>
        <w:spacing w:after="240"/>
        <w:ind w:right="104" w:hanging="566"/>
        <w:jc w:val="both"/>
      </w:pPr>
      <w:r>
        <w:t>Le eventuali deliberazioni, seppur formalmente attribuite al Senato Accademico, valgono come deliberazioni separate dei due organi e sono assunte secondo quanto previsto dallo Statuto vigente.</w:t>
      </w:r>
    </w:p>
    <w:p w14:paraId="1266DEBE" w14:textId="77777777" w:rsidR="004B1996" w:rsidRPr="00B70595" w:rsidRDefault="004B1996" w:rsidP="004B1996">
      <w:pPr>
        <w:pStyle w:val="Paragrafoelenco"/>
        <w:numPr>
          <w:ilvl w:val="0"/>
          <w:numId w:val="9"/>
        </w:numPr>
        <w:tabs>
          <w:tab w:val="left" w:pos="680"/>
        </w:tabs>
        <w:spacing w:after="240"/>
        <w:ind w:right="104" w:hanging="566"/>
        <w:jc w:val="both"/>
      </w:pPr>
      <w:r>
        <w:t>Fermo restando quanto regolamentato dal presente articolo, per lo svolgimento della seduta congiunta si applicano le norme previste dal Regolamento di funzionamento del Senato Accademico.</w:t>
      </w:r>
    </w:p>
    <w:p w14:paraId="27D993D9" w14:textId="77777777" w:rsidR="00731D91" w:rsidRDefault="00000000">
      <w:pPr>
        <w:pStyle w:val="Titolo1"/>
        <w:tabs>
          <w:tab w:val="left" w:pos="1530"/>
        </w:tabs>
        <w:spacing w:before="93"/>
      </w:pPr>
      <w:r>
        <w:t>Art.</w:t>
      </w:r>
      <w:r>
        <w:rPr>
          <w:spacing w:val="-2"/>
        </w:rPr>
        <w:t xml:space="preserve"> </w:t>
      </w:r>
      <w:r>
        <w:rPr>
          <w:spacing w:val="-5"/>
        </w:rPr>
        <w:t>11.</w:t>
      </w:r>
      <w:r>
        <w:rPr>
          <w:spacing w:val="-5"/>
        </w:rPr>
        <w:tab/>
      </w:r>
      <w:r>
        <w:t>Disposizioni</w:t>
      </w:r>
      <w:r>
        <w:rPr>
          <w:spacing w:val="-7"/>
        </w:rPr>
        <w:t xml:space="preserve"> </w:t>
      </w:r>
      <w:r>
        <w:rPr>
          <w:spacing w:val="-3"/>
        </w:rPr>
        <w:t>finali</w:t>
      </w:r>
    </w:p>
    <w:p w14:paraId="6109ABE5" w14:textId="77777777" w:rsidR="00731D91" w:rsidRDefault="00000000">
      <w:pPr>
        <w:pStyle w:val="Corpotesto"/>
        <w:tabs>
          <w:tab w:val="left" w:pos="683"/>
        </w:tabs>
        <w:spacing w:before="83" w:line="252" w:lineRule="exact"/>
        <w:ind w:left="114" w:firstLine="0"/>
        <w:jc w:val="left"/>
      </w:pPr>
      <w:r>
        <w:t>1.</w:t>
      </w:r>
      <w:r>
        <w:tab/>
        <w:t>Per tutto quanto non previsto nel presente regolamento si applica la normativa vigente</w:t>
      </w:r>
      <w:r>
        <w:rPr>
          <w:spacing w:val="-35"/>
        </w:rPr>
        <w:t xml:space="preserve"> </w:t>
      </w:r>
      <w:r>
        <w:t>e</w:t>
      </w:r>
    </w:p>
    <w:p w14:paraId="4B1455A5" w14:textId="77777777" w:rsidR="00731D91" w:rsidRDefault="00000000">
      <w:pPr>
        <w:pStyle w:val="Corpotesto"/>
        <w:spacing w:line="252" w:lineRule="exact"/>
        <w:ind w:firstLine="0"/>
        <w:jc w:val="left"/>
      </w:pPr>
      <w:r>
        <w:t>quanto previsto nello Statuto e nel Regolamento generale dell’Ateneo.</w:t>
      </w:r>
    </w:p>
    <w:sectPr w:rsidR="00731D91">
      <w:pgSz w:w="11920" w:h="16850"/>
      <w:pgMar w:top="1880" w:right="1160" w:bottom="1100" w:left="1160" w:header="977"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776D5" w14:textId="77777777" w:rsidR="001E2E0A" w:rsidRDefault="001E2E0A">
      <w:r>
        <w:separator/>
      </w:r>
    </w:p>
  </w:endnote>
  <w:endnote w:type="continuationSeparator" w:id="0">
    <w:p w14:paraId="2B60A2EE" w14:textId="77777777" w:rsidR="001E2E0A" w:rsidRDefault="001E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6CBF5" w14:textId="77777777" w:rsidR="00731D91" w:rsidRDefault="00000000">
    <w:pPr>
      <w:pStyle w:val="Corpotesto"/>
      <w:spacing w:line="14" w:lineRule="auto"/>
      <w:ind w:left="0" w:firstLine="0"/>
      <w:jc w:val="left"/>
      <w:rPr>
        <w:sz w:val="20"/>
      </w:rPr>
    </w:pPr>
    <w:r>
      <w:pict w14:anchorId="46491EB8">
        <v:line id="_x0000_s1026" style="position:absolute;z-index:-5344;mso-position-horizontal-relative:page;mso-position-vertical-relative:page" from="228.55pt,787.2pt" to="366.5pt,787.2pt" strokeweight=".2605mm">
          <v:stroke dashstyle="3 1"/>
          <w10:wrap anchorx="page" anchory="page"/>
        </v:line>
      </w:pict>
    </w:r>
    <w:r>
      <w:pict w14:anchorId="7E2C5D65">
        <v:shapetype id="_x0000_t202" coordsize="21600,21600" o:spt="202" path="m,l,21600r21600,l21600,xe">
          <v:stroke joinstyle="miter"/>
          <v:path gradientshapeok="t" o:connecttype="rect"/>
        </v:shapetype>
        <v:shape id="_x0000_s1025" type="#_x0000_t202" style="position:absolute;margin-left:273.75pt;margin-top:794.85pt;width:47.7pt;height:13.05pt;z-index:-5320;mso-position-horizontal-relative:page;mso-position-vertical-relative:page" filled="f" stroked="f">
          <v:textbox inset="0,0,0,0">
            <w:txbxContent>
              <w:p w14:paraId="5DF25A72" w14:textId="77777777" w:rsidR="00731D91" w:rsidRDefault="00000000">
                <w:pPr>
                  <w:spacing w:line="245" w:lineRule="exact"/>
                  <w:ind w:left="20"/>
                  <w:rPr>
                    <w:rFonts w:ascii="Calibri"/>
                    <w:b/>
                  </w:rPr>
                </w:pPr>
                <w:r>
                  <w:rPr>
                    <w:rFonts w:ascii="Calibri"/>
                  </w:rPr>
                  <w:t xml:space="preserve">Pag. </w:t>
                </w:r>
                <w:r>
                  <w:fldChar w:fldCharType="begin"/>
                </w:r>
                <w:r>
                  <w:rPr>
                    <w:rFonts w:ascii="Calibri"/>
                    <w:b/>
                  </w:rPr>
                  <w:instrText xml:space="preserve"> PAGE </w:instrText>
                </w:r>
                <w:r>
                  <w:fldChar w:fldCharType="separate"/>
                </w:r>
                <w:r>
                  <w:t>2</w:t>
                </w:r>
                <w:r>
                  <w:fldChar w:fldCharType="end"/>
                </w:r>
                <w:r>
                  <w:rPr>
                    <w:rFonts w:ascii="Calibri"/>
                    <w:b/>
                  </w:rPr>
                  <w:t xml:space="preserve"> </w:t>
                </w:r>
                <w:r>
                  <w:rPr>
                    <w:rFonts w:ascii="Calibri"/>
                  </w:rPr>
                  <w:t xml:space="preserve">di </w:t>
                </w:r>
                <w:r>
                  <w:rPr>
                    <w:rFonts w:ascii="Calibri"/>
                    <w:b/>
                  </w:rPr>
                  <w:t>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04412F" w14:textId="77777777" w:rsidR="001E2E0A" w:rsidRDefault="001E2E0A">
      <w:r>
        <w:separator/>
      </w:r>
    </w:p>
  </w:footnote>
  <w:footnote w:type="continuationSeparator" w:id="0">
    <w:p w14:paraId="47C8A3F4" w14:textId="77777777" w:rsidR="001E2E0A" w:rsidRDefault="001E2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032FA" w14:textId="77777777" w:rsidR="00731D91" w:rsidRDefault="00000000">
    <w:pPr>
      <w:pStyle w:val="Corpotesto"/>
      <w:spacing w:line="14" w:lineRule="auto"/>
      <w:ind w:left="0" w:firstLine="0"/>
      <w:jc w:val="left"/>
      <w:rPr>
        <w:sz w:val="20"/>
      </w:rPr>
    </w:pPr>
    <w:r>
      <w:rPr>
        <w:noProof/>
      </w:rPr>
      <w:drawing>
        <wp:anchor distT="0" distB="0" distL="0" distR="0" simplePos="0" relativeHeight="268430063" behindDoc="1" locked="0" layoutInCell="1" allowOverlap="1" wp14:anchorId="65BA5BC0" wp14:editId="395EBABA">
          <wp:simplePos x="0" y="0"/>
          <wp:positionH relativeFrom="page">
            <wp:posOffset>877569</wp:posOffset>
          </wp:positionH>
          <wp:positionV relativeFrom="page">
            <wp:posOffset>620394</wp:posOffset>
          </wp:positionV>
          <wp:extent cx="1511934" cy="58229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511934" cy="582295"/>
                  </a:xfrm>
                  <a:prstGeom prst="rect">
                    <a:avLst/>
                  </a:prstGeom>
                </pic:spPr>
              </pic:pic>
            </a:graphicData>
          </a:graphic>
        </wp:anchor>
      </w:drawing>
    </w:r>
    <w:r>
      <w:pict w14:anchorId="022E5395">
        <v:shapetype id="_x0000_t202" coordsize="21600,21600" o:spt="202" path="m,l,21600r21600,l21600,xe">
          <v:stroke joinstyle="miter"/>
          <v:path gradientshapeok="t" o:connecttype="rect"/>
        </v:shapetype>
        <v:shape id="_x0000_s1027" type="#_x0000_t202" style="position:absolute;margin-left:209.65pt;margin-top:47.95pt;width:225.05pt;height:24.65pt;z-index:-5368;mso-position-horizontal-relative:page;mso-position-vertical-relative:page" filled="f" stroked="f">
          <v:textbox inset="0,0,0,0">
            <w:txbxContent>
              <w:p w14:paraId="0707F9C2" w14:textId="77777777" w:rsidR="00731D91" w:rsidRDefault="00000000">
                <w:pPr>
                  <w:spacing w:before="12"/>
                  <w:ind w:left="20"/>
                  <w:rPr>
                    <w:sz w:val="20"/>
                  </w:rPr>
                </w:pPr>
                <w:r>
                  <w:rPr>
                    <w:sz w:val="20"/>
                  </w:rPr>
                  <w:t>Regolamento</w:t>
                </w:r>
                <w:r>
                  <w:rPr>
                    <w:spacing w:val="-13"/>
                    <w:sz w:val="20"/>
                  </w:rPr>
                  <w:t xml:space="preserve"> </w:t>
                </w:r>
                <w:r>
                  <w:rPr>
                    <w:sz w:val="20"/>
                  </w:rPr>
                  <w:t>per</w:t>
                </w:r>
                <w:r>
                  <w:rPr>
                    <w:spacing w:val="-8"/>
                    <w:sz w:val="20"/>
                  </w:rPr>
                  <w:t xml:space="preserve"> </w:t>
                </w:r>
                <w:r>
                  <w:rPr>
                    <w:sz w:val="20"/>
                  </w:rPr>
                  <w:t>il</w:t>
                </w:r>
                <w:r>
                  <w:rPr>
                    <w:spacing w:val="-13"/>
                    <w:sz w:val="20"/>
                  </w:rPr>
                  <w:t xml:space="preserve"> </w:t>
                </w:r>
                <w:r>
                  <w:rPr>
                    <w:sz w:val="20"/>
                  </w:rPr>
                  <w:t>funzionamento</w:t>
                </w:r>
                <w:r>
                  <w:rPr>
                    <w:spacing w:val="-9"/>
                    <w:sz w:val="20"/>
                  </w:rPr>
                  <w:t xml:space="preserve"> </w:t>
                </w:r>
                <w:r>
                  <w:rPr>
                    <w:sz w:val="20"/>
                  </w:rPr>
                  <w:t>delle</w:t>
                </w:r>
                <w:r>
                  <w:rPr>
                    <w:spacing w:val="-13"/>
                    <w:sz w:val="20"/>
                  </w:rPr>
                  <w:t xml:space="preserve"> </w:t>
                </w:r>
                <w:r>
                  <w:rPr>
                    <w:sz w:val="20"/>
                  </w:rPr>
                  <w:t>sedute</w:t>
                </w:r>
                <w:r>
                  <w:rPr>
                    <w:spacing w:val="-9"/>
                    <w:sz w:val="20"/>
                  </w:rPr>
                  <w:t xml:space="preserve"> </w:t>
                </w:r>
                <w:r>
                  <w:rPr>
                    <w:sz w:val="20"/>
                  </w:rPr>
                  <w:t>del Consiglio di</w:t>
                </w:r>
                <w:r>
                  <w:rPr>
                    <w:spacing w:val="-3"/>
                    <w:sz w:val="20"/>
                  </w:rPr>
                  <w:t xml:space="preserve"> </w:t>
                </w:r>
                <w:r>
                  <w:rPr>
                    <w:sz w:val="20"/>
                  </w:rPr>
                  <w:t>Amministrazione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2314B"/>
    <w:multiLevelType w:val="hybridMultilevel"/>
    <w:tmpl w:val="3DD4615C"/>
    <w:lvl w:ilvl="0" w:tplc="FFFFFFFF">
      <w:start w:val="1"/>
      <w:numFmt w:val="decimal"/>
      <w:lvlText w:val="%1."/>
      <w:lvlJc w:val="left"/>
      <w:pPr>
        <w:ind w:left="679" w:hanging="567"/>
        <w:jc w:val="left"/>
      </w:pPr>
      <w:rPr>
        <w:rFonts w:ascii="Arial" w:eastAsia="Arial" w:hAnsi="Arial" w:cs="Arial" w:hint="default"/>
        <w:spacing w:val="-3"/>
        <w:w w:val="100"/>
        <w:sz w:val="22"/>
        <w:szCs w:val="22"/>
        <w:lang w:val="it-IT" w:eastAsia="it-IT" w:bidi="it-IT"/>
      </w:rPr>
    </w:lvl>
    <w:lvl w:ilvl="1" w:tplc="FFFFFFFF">
      <w:start w:val="1"/>
      <w:numFmt w:val="lowerLetter"/>
      <w:lvlText w:val="%2)"/>
      <w:lvlJc w:val="left"/>
      <w:pPr>
        <w:ind w:left="1106" w:hanging="360"/>
        <w:jc w:val="left"/>
      </w:pPr>
      <w:rPr>
        <w:rFonts w:ascii="Arial" w:eastAsia="Arial" w:hAnsi="Arial" w:cs="Arial" w:hint="default"/>
        <w:spacing w:val="-3"/>
        <w:w w:val="100"/>
        <w:sz w:val="22"/>
        <w:szCs w:val="22"/>
        <w:lang w:val="it-IT" w:eastAsia="it-IT" w:bidi="it-IT"/>
      </w:rPr>
    </w:lvl>
    <w:lvl w:ilvl="2" w:tplc="FFFFFFFF">
      <w:numFmt w:val="bullet"/>
      <w:lvlText w:val="•"/>
      <w:lvlJc w:val="left"/>
      <w:pPr>
        <w:ind w:left="2074" w:hanging="360"/>
      </w:pPr>
      <w:rPr>
        <w:rFonts w:hint="default"/>
        <w:lang w:val="it-IT" w:eastAsia="it-IT" w:bidi="it-IT"/>
      </w:rPr>
    </w:lvl>
    <w:lvl w:ilvl="3" w:tplc="FFFFFFFF">
      <w:numFmt w:val="bullet"/>
      <w:lvlText w:val="•"/>
      <w:lvlJc w:val="left"/>
      <w:pPr>
        <w:ind w:left="3049" w:hanging="360"/>
      </w:pPr>
      <w:rPr>
        <w:rFonts w:hint="default"/>
        <w:lang w:val="it-IT" w:eastAsia="it-IT" w:bidi="it-IT"/>
      </w:rPr>
    </w:lvl>
    <w:lvl w:ilvl="4" w:tplc="FFFFFFFF">
      <w:numFmt w:val="bullet"/>
      <w:lvlText w:val="•"/>
      <w:lvlJc w:val="left"/>
      <w:pPr>
        <w:ind w:left="4023" w:hanging="360"/>
      </w:pPr>
      <w:rPr>
        <w:rFonts w:hint="default"/>
        <w:lang w:val="it-IT" w:eastAsia="it-IT" w:bidi="it-IT"/>
      </w:rPr>
    </w:lvl>
    <w:lvl w:ilvl="5" w:tplc="FFFFFFFF">
      <w:numFmt w:val="bullet"/>
      <w:lvlText w:val="•"/>
      <w:lvlJc w:val="left"/>
      <w:pPr>
        <w:ind w:left="4998" w:hanging="360"/>
      </w:pPr>
      <w:rPr>
        <w:rFonts w:hint="default"/>
        <w:lang w:val="it-IT" w:eastAsia="it-IT" w:bidi="it-IT"/>
      </w:rPr>
    </w:lvl>
    <w:lvl w:ilvl="6" w:tplc="FFFFFFFF">
      <w:numFmt w:val="bullet"/>
      <w:lvlText w:val="•"/>
      <w:lvlJc w:val="left"/>
      <w:pPr>
        <w:ind w:left="5972" w:hanging="360"/>
      </w:pPr>
      <w:rPr>
        <w:rFonts w:hint="default"/>
        <w:lang w:val="it-IT" w:eastAsia="it-IT" w:bidi="it-IT"/>
      </w:rPr>
    </w:lvl>
    <w:lvl w:ilvl="7" w:tplc="FFFFFFFF">
      <w:numFmt w:val="bullet"/>
      <w:lvlText w:val="•"/>
      <w:lvlJc w:val="left"/>
      <w:pPr>
        <w:ind w:left="6947" w:hanging="360"/>
      </w:pPr>
      <w:rPr>
        <w:rFonts w:hint="default"/>
        <w:lang w:val="it-IT" w:eastAsia="it-IT" w:bidi="it-IT"/>
      </w:rPr>
    </w:lvl>
    <w:lvl w:ilvl="8" w:tplc="FFFFFFFF">
      <w:numFmt w:val="bullet"/>
      <w:lvlText w:val="•"/>
      <w:lvlJc w:val="left"/>
      <w:pPr>
        <w:ind w:left="7922" w:hanging="360"/>
      </w:pPr>
      <w:rPr>
        <w:rFonts w:hint="default"/>
        <w:lang w:val="it-IT" w:eastAsia="it-IT" w:bidi="it-IT"/>
      </w:rPr>
    </w:lvl>
  </w:abstractNum>
  <w:abstractNum w:abstractNumId="1" w15:restartNumberingAfterBreak="0">
    <w:nsid w:val="1BFB20B4"/>
    <w:multiLevelType w:val="hybridMultilevel"/>
    <w:tmpl w:val="97C03274"/>
    <w:lvl w:ilvl="0" w:tplc="ECEA61AE">
      <w:start w:val="1"/>
      <w:numFmt w:val="decimal"/>
      <w:lvlText w:val="%1."/>
      <w:lvlJc w:val="left"/>
      <w:pPr>
        <w:ind w:left="683" w:hanging="569"/>
        <w:jc w:val="left"/>
      </w:pPr>
      <w:rPr>
        <w:rFonts w:ascii="Arial" w:eastAsia="Arial" w:hAnsi="Arial" w:cs="Arial" w:hint="default"/>
        <w:spacing w:val="-3"/>
        <w:w w:val="100"/>
        <w:sz w:val="22"/>
        <w:szCs w:val="22"/>
        <w:lang w:val="it-IT" w:eastAsia="it-IT" w:bidi="it-IT"/>
      </w:rPr>
    </w:lvl>
    <w:lvl w:ilvl="1" w:tplc="DA9E6F26">
      <w:start w:val="1"/>
      <w:numFmt w:val="lowerLetter"/>
      <w:lvlText w:val="%2)"/>
      <w:lvlJc w:val="left"/>
      <w:pPr>
        <w:ind w:left="1110" w:hanging="360"/>
        <w:jc w:val="left"/>
      </w:pPr>
      <w:rPr>
        <w:rFonts w:ascii="Arial" w:eastAsia="Arial" w:hAnsi="Arial" w:cs="Arial" w:hint="default"/>
        <w:spacing w:val="-3"/>
        <w:w w:val="100"/>
        <w:sz w:val="22"/>
        <w:szCs w:val="22"/>
        <w:lang w:val="it-IT" w:eastAsia="it-IT" w:bidi="it-IT"/>
      </w:rPr>
    </w:lvl>
    <w:lvl w:ilvl="2" w:tplc="7E761818">
      <w:numFmt w:val="bullet"/>
      <w:lvlText w:val="•"/>
      <w:lvlJc w:val="left"/>
      <w:pPr>
        <w:ind w:left="2061" w:hanging="360"/>
      </w:pPr>
      <w:rPr>
        <w:rFonts w:hint="default"/>
        <w:lang w:val="it-IT" w:eastAsia="it-IT" w:bidi="it-IT"/>
      </w:rPr>
    </w:lvl>
    <w:lvl w:ilvl="3" w:tplc="AB60EEAA">
      <w:numFmt w:val="bullet"/>
      <w:lvlText w:val="•"/>
      <w:lvlJc w:val="left"/>
      <w:pPr>
        <w:ind w:left="3002" w:hanging="360"/>
      </w:pPr>
      <w:rPr>
        <w:rFonts w:hint="default"/>
        <w:lang w:val="it-IT" w:eastAsia="it-IT" w:bidi="it-IT"/>
      </w:rPr>
    </w:lvl>
    <w:lvl w:ilvl="4" w:tplc="81F4EC88">
      <w:numFmt w:val="bullet"/>
      <w:lvlText w:val="•"/>
      <w:lvlJc w:val="left"/>
      <w:pPr>
        <w:ind w:left="3943" w:hanging="360"/>
      </w:pPr>
      <w:rPr>
        <w:rFonts w:hint="default"/>
        <w:lang w:val="it-IT" w:eastAsia="it-IT" w:bidi="it-IT"/>
      </w:rPr>
    </w:lvl>
    <w:lvl w:ilvl="5" w:tplc="C2327CDC">
      <w:numFmt w:val="bullet"/>
      <w:lvlText w:val="•"/>
      <w:lvlJc w:val="left"/>
      <w:pPr>
        <w:ind w:left="4884" w:hanging="360"/>
      </w:pPr>
      <w:rPr>
        <w:rFonts w:hint="default"/>
        <w:lang w:val="it-IT" w:eastAsia="it-IT" w:bidi="it-IT"/>
      </w:rPr>
    </w:lvl>
    <w:lvl w:ilvl="6" w:tplc="65A84392">
      <w:numFmt w:val="bullet"/>
      <w:lvlText w:val="•"/>
      <w:lvlJc w:val="left"/>
      <w:pPr>
        <w:ind w:left="5826" w:hanging="360"/>
      </w:pPr>
      <w:rPr>
        <w:rFonts w:hint="default"/>
        <w:lang w:val="it-IT" w:eastAsia="it-IT" w:bidi="it-IT"/>
      </w:rPr>
    </w:lvl>
    <w:lvl w:ilvl="7" w:tplc="B9D80FDC">
      <w:numFmt w:val="bullet"/>
      <w:lvlText w:val="•"/>
      <w:lvlJc w:val="left"/>
      <w:pPr>
        <w:ind w:left="6767" w:hanging="360"/>
      </w:pPr>
      <w:rPr>
        <w:rFonts w:hint="default"/>
        <w:lang w:val="it-IT" w:eastAsia="it-IT" w:bidi="it-IT"/>
      </w:rPr>
    </w:lvl>
    <w:lvl w:ilvl="8" w:tplc="EEA82C7C">
      <w:numFmt w:val="bullet"/>
      <w:lvlText w:val="•"/>
      <w:lvlJc w:val="left"/>
      <w:pPr>
        <w:ind w:left="7708" w:hanging="360"/>
      </w:pPr>
      <w:rPr>
        <w:rFonts w:hint="default"/>
        <w:lang w:val="it-IT" w:eastAsia="it-IT" w:bidi="it-IT"/>
      </w:rPr>
    </w:lvl>
  </w:abstractNum>
  <w:abstractNum w:abstractNumId="2" w15:restartNumberingAfterBreak="0">
    <w:nsid w:val="33352BA5"/>
    <w:multiLevelType w:val="hybridMultilevel"/>
    <w:tmpl w:val="0F52305A"/>
    <w:lvl w:ilvl="0" w:tplc="339650E8">
      <w:start w:val="1"/>
      <w:numFmt w:val="decimal"/>
      <w:lvlText w:val="%1."/>
      <w:lvlJc w:val="left"/>
      <w:pPr>
        <w:ind w:left="683" w:hanging="569"/>
        <w:jc w:val="left"/>
      </w:pPr>
      <w:rPr>
        <w:rFonts w:ascii="Arial" w:eastAsia="Arial" w:hAnsi="Arial" w:cs="Arial" w:hint="default"/>
        <w:spacing w:val="-3"/>
        <w:w w:val="100"/>
        <w:sz w:val="22"/>
        <w:szCs w:val="22"/>
        <w:lang w:val="it-IT" w:eastAsia="it-IT" w:bidi="it-IT"/>
      </w:rPr>
    </w:lvl>
    <w:lvl w:ilvl="1" w:tplc="5770DF2E">
      <w:numFmt w:val="bullet"/>
      <w:lvlText w:val="•"/>
      <w:lvlJc w:val="left"/>
      <w:pPr>
        <w:ind w:left="1571" w:hanging="569"/>
      </w:pPr>
      <w:rPr>
        <w:rFonts w:hint="default"/>
        <w:lang w:val="it-IT" w:eastAsia="it-IT" w:bidi="it-IT"/>
      </w:rPr>
    </w:lvl>
    <w:lvl w:ilvl="2" w:tplc="8BE66D8E">
      <w:numFmt w:val="bullet"/>
      <w:lvlText w:val="•"/>
      <w:lvlJc w:val="left"/>
      <w:pPr>
        <w:ind w:left="2462" w:hanging="569"/>
      </w:pPr>
      <w:rPr>
        <w:rFonts w:hint="default"/>
        <w:lang w:val="it-IT" w:eastAsia="it-IT" w:bidi="it-IT"/>
      </w:rPr>
    </w:lvl>
    <w:lvl w:ilvl="3" w:tplc="5268DCF0">
      <w:numFmt w:val="bullet"/>
      <w:lvlText w:val="•"/>
      <w:lvlJc w:val="left"/>
      <w:pPr>
        <w:ind w:left="3353" w:hanging="569"/>
      </w:pPr>
      <w:rPr>
        <w:rFonts w:hint="default"/>
        <w:lang w:val="it-IT" w:eastAsia="it-IT" w:bidi="it-IT"/>
      </w:rPr>
    </w:lvl>
    <w:lvl w:ilvl="4" w:tplc="966C394C">
      <w:numFmt w:val="bullet"/>
      <w:lvlText w:val="•"/>
      <w:lvlJc w:val="left"/>
      <w:pPr>
        <w:ind w:left="4244" w:hanging="569"/>
      </w:pPr>
      <w:rPr>
        <w:rFonts w:hint="default"/>
        <w:lang w:val="it-IT" w:eastAsia="it-IT" w:bidi="it-IT"/>
      </w:rPr>
    </w:lvl>
    <w:lvl w:ilvl="5" w:tplc="64BC026A">
      <w:numFmt w:val="bullet"/>
      <w:lvlText w:val="•"/>
      <w:lvlJc w:val="left"/>
      <w:pPr>
        <w:ind w:left="5135" w:hanging="569"/>
      </w:pPr>
      <w:rPr>
        <w:rFonts w:hint="default"/>
        <w:lang w:val="it-IT" w:eastAsia="it-IT" w:bidi="it-IT"/>
      </w:rPr>
    </w:lvl>
    <w:lvl w:ilvl="6" w:tplc="1B422600">
      <w:numFmt w:val="bullet"/>
      <w:lvlText w:val="•"/>
      <w:lvlJc w:val="left"/>
      <w:pPr>
        <w:ind w:left="6026" w:hanging="569"/>
      </w:pPr>
      <w:rPr>
        <w:rFonts w:hint="default"/>
        <w:lang w:val="it-IT" w:eastAsia="it-IT" w:bidi="it-IT"/>
      </w:rPr>
    </w:lvl>
    <w:lvl w:ilvl="7" w:tplc="31200EAA">
      <w:numFmt w:val="bullet"/>
      <w:lvlText w:val="•"/>
      <w:lvlJc w:val="left"/>
      <w:pPr>
        <w:ind w:left="6917" w:hanging="569"/>
      </w:pPr>
      <w:rPr>
        <w:rFonts w:hint="default"/>
        <w:lang w:val="it-IT" w:eastAsia="it-IT" w:bidi="it-IT"/>
      </w:rPr>
    </w:lvl>
    <w:lvl w:ilvl="8" w:tplc="FBA205B6">
      <w:numFmt w:val="bullet"/>
      <w:lvlText w:val="•"/>
      <w:lvlJc w:val="left"/>
      <w:pPr>
        <w:ind w:left="7808" w:hanging="569"/>
      </w:pPr>
      <w:rPr>
        <w:rFonts w:hint="default"/>
        <w:lang w:val="it-IT" w:eastAsia="it-IT" w:bidi="it-IT"/>
      </w:rPr>
    </w:lvl>
  </w:abstractNum>
  <w:abstractNum w:abstractNumId="3" w15:restartNumberingAfterBreak="0">
    <w:nsid w:val="50367316"/>
    <w:multiLevelType w:val="hybridMultilevel"/>
    <w:tmpl w:val="ECAE96EC"/>
    <w:lvl w:ilvl="0" w:tplc="843689CA">
      <w:start w:val="1"/>
      <w:numFmt w:val="decimal"/>
      <w:lvlText w:val="%1."/>
      <w:lvlJc w:val="left"/>
      <w:pPr>
        <w:ind w:left="683" w:hanging="569"/>
        <w:jc w:val="left"/>
      </w:pPr>
      <w:rPr>
        <w:rFonts w:ascii="Arial" w:eastAsia="Arial" w:hAnsi="Arial" w:cs="Arial" w:hint="default"/>
        <w:spacing w:val="-3"/>
        <w:w w:val="100"/>
        <w:sz w:val="22"/>
        <w:szCs w:val="22"/>
        <w:lang w:val="it-IT" w:eastAsia="it-IT" w:bidi="it-IT"/>
      </w:rPr>
    </w:lvl>
    <w:lvl w:ilvl="1" w:tplc="87123452">
      <w:numFmt w:val="bullet"/>
      <w:lvlText w:val="•"/>
      <w:lvlJc w:val="left"/>
      <w:pPr>
        <w:ind w:left="1571" w:hanging="569"/>
      </w:pPr>
      <w:rPr>
        <w:rFonts w:hint="default"/>
        <w:lang w:val="it-IT" w:eastAsia="it-IT" w:bidi="it-IT"/>
      </w:rPr>
    </w:lvl>
    <w:lvl w:ilvl="2" w:tplc="B3AEAAA8">
      <w:numFmt w:val="bullet"/>
      <w:lvlText w:val="•"/>
      <w:lvlJc w:val="left"/>
      <w:pPr>
        <w:ind w:left="2462" w:hanging="569"/>
      </w:pPr>
      <w:rPr>
        <w:rFonts w:hint="default"/>
        <w:lang w:val="it-IT" w:eastAsia="it-IT" w:bidi="it-IT"/>
      </w:rPr>
    </w:lvl>
    <w:lvl w:ilvl="3" w:tplc="711A7E64">
      <w:numFmt w:val="bullet"/>
      <w:lvlText w:val="•"/>
      <w:lvlJc w:val="left"/>
      <w:pPr>
        <w:ind w:left="3353" w:hanging="569"/>
      </w:pPr>
      <w:rPr>
        <w:rFonts w:hint="default"/>
        <w:lang w:val="it-IT" w:eastAsia="it-IT" w:bidi="it-IT"/>
      </w:rPr>
    </w:lvl>
    <w:lvl w:ilvl="4" w:tplc="39E42B50">
      <w:numFmt w:val="bullet"/>
      <w:lvlText w:val="•"/>
      <w:lvlJc w:val="left"/>
      <w:pPr>
        <w:ind w:left="4244" w:hanging="569"/>
      </w:pPr>
      <w:rPr>
        <w:rFonts w:hint="default"/>
        <w:lang w:val="it-IT" w:eastAsia="it-IT" w:bidi="it-IT"/>
      </w:rPr>
    </w:lvl>
    <w:lvl w:ilvl="5" w:tplc="F9D2AD34">
      <w:numFmt w:val="bullet"/>
      <w:lvlText w:val="•"/>
      <w:lvlJc w:val="left"/>
      <w:pPr>
        <w:ind w:left="5135" w:hanging="569"/>
      </w:pPr>
      <w:rPr>
        <w:rFonts w:hint="default"/>
        <w:lang w:val="it-IT" w:eastAsia="it-IT" w:bidi="it-IT"/>
      </w:rPr>
    </w:lvl>
    <w:lvl w:ilvl="6" w:tplc="5588D0D4">
      <w:numFmt w:val="bullet"/>
      <w:lvlText w:val="•"/>
      <w:lvlJc w:val="left"/>
      <w:pPr>
        <w:ind w:left="6026" w:hanging="569"/>
      </w:pPr>
      <w:rPr>
        <w:rFonts w:hint="default"/>
        <w:lang w:val="it-IT" w:eastAsia="it-IT" w:bidi="it-IT"/>
      </w:rPr>
    </w:lvl>
    <w:lvl w:ilvl="7" w:tplc="FB464928">
      <w:numFmt w:val="bullet"/>
      <w:lvlText w:val="•"/>
      <w:lvlJc w:val="left"/>
      <w:pPr>
        <w:ind w:left="6917" w:hanging="569"/>
      </w:pPr>
      <w:rPr>
        <w:rFonts w:hint="default"/>
        <w:lang w:val="it-IT" w:eastAsia="it-IT" w:bidi="it-IT"/>
      </w:rPr>
    </w:lvl>
    <w:lvl w:ilvl="8" w:tplc="ECAE5EB0">
      <w:numFmt w:val="bullet"/>
      <w:lvlText w:val="•"/>
      <w:lvlJc w:val="left"/>
      <w:pPr>
        <w:ind w:left="7808" w:hanging="569"/>
      </w:pPr>
      <w:rPr>
        <w:rFonts w:hint="default"/>
        <w:lang w:val="it-IT" w:eastAsia="it-IT" w:bidi="it-IT"/>
      </w:rPr>
    </w:lvl>
  </w:abstractNum>
  <w:abstractNum w:abstractNumId="4" w15:restartNumberingAfterBreak="0">
    <w:nsid w:val="568E52DE"/>
    <w:multiLevelType w:val="hybridMultilevel"/>
    <w:tmpl w:val="A8569E42"/>
    <w:lvl w:ilvl="0" w:tplc="C5A27636">
      <w:start w:val="1"/>
      <w:numFmt w:val="decimal"/>
      <w:lvlText w:val="%1."/>
      <w:lvlJc w:val="left"/>
      <w:pPr>
        <w:ind w:left="683" w:hanging="569"/>
        <w:jc w:val="left"/>
      </w:pPr>
      <w:rPr>
        <w:rFonts w:ascii="Arial" w:eastAsia="Arial" w:hAnsi="Arial" w:cs="Arial" w:hint="default"/>
        <w:spacing w:val="-3"/>
        <w:w w:val="100"/>
        <w:sz w:val="22"/>
        <w:szCs w:val="22"/>
        <w:lang w:val="it-IT" w:eastAsia="it-IT" w:bidi="it-IT"/>
      </w:rPr>
    </w:lvl>
    <w:lvl w:ilvl="1" w:tplc="5A38A560">
      <w:numFmt w:val="bullet"/>
      <w:lvlText w:val="•"/>
      <w:lvlJc w:val="left"/>
      <w:pPr>
        <w:ind w:left="1571" w:hanging="569"/>
      </w:pPr>
      <w:rPr>
        <w:rFonts w:hint="default"/>
        <w:lang w:val="it-IT" w:eastAsia="it-IT" w:bidi="it-IT"/>
      </w:rPr>
    </w:lvl>
    <w:lvl w:ilvl="2" w:tplc="DF5EBD80">
      <w:numFmt w:val="bullet"/>
      <w:lvlText w:val="•"/>
      <w:lvlJc w:val="left"/>
      <w:pPr>
        <w:ind w:left="2462" w:hanging="569"/>
      </w:pPr>
      <w:rPr>
        <w:rFonts w:hint="default"/>
        <w:lang w:val="it-IT" w:eastAsia="it-IT" w:bidi="it-IT"/>
      </w:rPr>
    </w:lvl>
    <w:lvl w:ilvl="3" w:tplc="7762461C">
      <w:numFmt w:val="bullet"/>
      <w:lvlText w:val="•"/>
      <w:lvlJc w:val="left"/>
      <w:pPr>
        <w:ind w:left="3353" w:hanging="569"/>
      </w:pPr>
      <w:rPr>
        <w:rFonts w:hint="default"/>
        <w:lang w:val="it-IT" w:eastAsia="it-IT" w:bidi="it-IT"/>
      </w:rPr>
    </w:lvl>
    <w:lvl w:ilvl="4" w:tplc="133EA50C">
      <w:numFmt w:val="bullet"/>
      <w:lvlText w:val="•"/>
      <w:lvlJc w:val="left"/>
      <w:pPr>
        <w:ind w:left="4244" w:hanging="569"/>
      </w:pPr>
      <w:rPr>
        <w:rFonts w:hint="default"/>
        <w:lang w:val="it-IT" w:eastAsia="it-IT" w:bidi="it-IT"/>
      </w:rPr>
    </w:lvl>
    <w:lvl w:ilvl="5" w:tplc="583C7472">
      <w:numFmt w:val="bullet"/>
      <w:lvlText w:val="•"/>
      <w:lvlJc w:val="left"/>
      <w:pPr>
        <w:ind w:left="5135" w:hanging="569"/>
      </w:pPr>
      <w:rPr>
        <w:rFonts w:hint="default"/>
        <w:lang w:val="it-IT" w:eastAsia="it-IT" w:bidi="it-IT"/>
      </w:rPr>
    </w:lvl>
    <w:lvl w:ilvl="6" w:tplc="B20ADE38">
      <w:numFmt w:val="bullet"/>
      <w:lvlText w:val="•"/>
      <w:lvlJc w:val="left"/>
      <w:pPr>
        <w:ind w:left="6026" w:hanging="569"/>
      </w:pPr>
      <w:rPr>
        <w:rFonts w:hint="default"/>
        <w:lang w:val="it-IT" w:eastAsia="it-IT" w:bidi="it-IT"/>
      </w:rPr>
    </w:lvl>
    <w:lvl w:ilvl="7" w:tplc="9A0056D4">
      <w:numFmt w:val="bullet"/>
      <w:lvlText w:val="•"/>
      <w:lvlJc w:val="left"/>
      <w:pPr>
        <w:ind w:left="6917" w:hanging="569"/>
      </w:pPr>
      <w:rPr>
        <w:rFonts w:hint="default"/>
        <w:lang w:val="it-IT" w:eastAsia="it-IT" w:bidi="it-IT"/>
      </w:rPr>
    </w:lvl>
    <w:lvl w:ilvl="8" w:tplc="5DC266C6">
      <w:numFmt w:val="bullet"/>
      <w:lvlText w:val="•"/>
      <w:lvlJc w:val="left"/>
      <w:pPr>
        <w:ind w:left="7808" w:hanging="569"/>
      </w:pPr>
      <w:rPr>
        <w:rFonts w:hint="default"/>
        <w:lang w:val="it-IT" w:eastAsia="it-IT" w:bidi="it-IT"/>
      </w:rPr>
    </w:lvl>
  </w:abstractNum>
  <w:abstractNum w:abstractNumId="5" w15:restartNumberingAfterBreak="0">
    <w:nsid w:val="569259F0"/>
    <w:multiLevelType w:val="hybridMultilevel"/>
    <w:tmpl w:val="34F27C28"/>
    <w:lvl w:ilvl="0" w:tplc="8FAAE1C4">
      <w:start w:val="1"/>
      <w:numFmt w:val="decimal"/>
      <w:lvlText w:val="%1."/>
      <w:lvlJc w:val="left"/>
      <w:pPr>
        <w:ind w:left="683" w:hanging="569"/>
        <w:jc w:val="left"/>
      </w:pPr>
      <w:rPr>
        <w:rFonts w:ascii="Arial" w:eastAsia="Arial" w:hAnsi="Arial" w:cs="Arial" w:hint="default"/>
        <w:spacing w:val="-3"/>
        <w:w w:val="100"/>
        <w:sz w:val="22"/>
        <w:szCs w:val="22"/>
        <w:lang w:val="it-IT" w:eastAsia="it-IT" w:bidi="it-IT"/>
      </w:rPr>
    </w:lvl>
    <w:lvl w:ilvl="1" w:tplc="A14083B4">
      <w:numFmt w:val="bullet"/>
      <w:lvlText w:val="•"/>
      <w:lvlJc w:val="left"/>
      <w:pPr>
        <w:ind w:left="1571" w:hanging="569"/>
      </w:pPr>
      <w:rPr>
        <w:rFonts w:hint="default"/>
        <w:lang w:val="it-IT" w:eastAsia="it-IT" w:bidi="it-IT"/>
      </w:rPr>
    </w:lvl>
    <w:lvl w:ilvl="2" w:tplc="0ACA5A76">
      <w:numFmt w:val="bullet"/>
      <w:lvlText w:val="•"/>
      <w:lvlJc w:val="left"/>
      <w:pPr>
        <w:ind w:left="2462" w:hanging="569"/>
      </w:pPr>
      <w:rPr>
        <w:rFonts w:hint="default"/>
        <w:lang w:val="it-IT" w:eastAsia="it-IT" w:bidi="it-IT"/>
      </w:rPr>
    </w:lvl>
    <w:lvl w:ilvl="3" w:tplc="BAA4C860">
      <w:numFmt w:val="bullet"/>
      <w:lvlText w:val="•"/>
      <w:lvlJc w:val="left"/>
      <w:pPr>
        <w:ind w:left="3353" w:hanging="569"/>
      </w:pPr>
      <w:rPr>
        <w:rFonts w:hint="default"/>
        <w:lang w:val="it-IT" w:eastAsia="it-IT" w:bidi="it-IT"/>
      </w:rPr>
    </w:lvl>
    <w:lvl w:ilvl="4" w:tplc="85DE1B8E">
      <w:numFmt w:val="bullet"/>
      <w:lvlText w:val="•"/>
      <w:lvlJc w:val="left"/>
      <w:pPr>
        <w:ind w:left="4244" w:hanging="569"/>
      </w:pPr>
      <w:rPr>
        <w:rFonts w:hint="default"/>
        <w:lang w:val="it-IT" w:eastAsia="it-IT" w:bidi="it-IT"/>
      </w:rPr>
    </w:lvl>
    <w:lvl w:ilvl="5" w:tplc="68C23246">
      <w:numFmt w:val="bullet"/>
      <w:lvlText w:val="•"/>
      <w:lvlJc w:val="left"/>
      <w:pPr>
        <w:ind w:left="5135" w:hanging="569"/>
      </w:pPr>
      <w:rPr>
        <w:rFonts w:hint="default"/>
        <w:lang w:val="it-IT" w:eastAsia="it-IT" w:bidi="it-IT"/>
      </w:rPr>
    </w:lvl>
    <w:lvl w:ilvl="6" w:tplc="0240C62E">
      <w:numFmt w:val="bullet"/>
      <w:lvlText w:val="•"/>
      <w:lvlJc w:val="left"/>
      <w:pPr>
        <w:ind w:left="6026" w:hanging="569"/>
      </w:pPr>
      <w:rPr>
        <w:rFonts w:hint="default"/>
        <w:lang w:val="it-IT" w:eastAsia="it-IT" w:bidi="it-IT"/>
      </w:rPr>
    </w:lvl>
    <w:lvl w:ilvl="7" w:tplc="4D96D87E">
      <w:numFmt w:val="bullet"/>
      <w:lvlText w:val="•"/>
      <w:lvlJc w:val="left"/>
      <w:pPr>
        <w:ind w:left="6917" w:hanging="569"/>
      </w:pPr>
      <w:rPr>
        <w:rFonts w:hint="default"/>
        <w:lang w:val="it-IT" w:eastAsia="it-IT" w:bidi="it-IT"/>
      </w:rPr>
    </w:lvl>
    <w:lvl w:ilvl="8" w:tplc="F2E4D9A8">
      <w:numFmt w:val="bullet"/>
      <w:lvlText w:val="•"/>
      <w:lvlJc w:val="left"/>
      <w:pPr>
        <w:ind w:left="7808" w:hanging="569"/>
      </w:pPr>
      <w:rPr>
        <w:rFonts w:hint="default"/>
        <w:lang w:val="it-IT" w:eastAsia="it-IT" w:bidi="it-IT"/>
      </w:rPr>
    </w:lvl>
  </w:abstractNum>
  <w:abstractNum w:abstractNumId="6" w15:restartNumberingAfterBreak="0">
    <w:nsid w:val="5E4122F8"/>
    <w:multiLevelType w:val="hybridMultilevel"/>
    <w:tmpl w:val="554EE98A"/>
    <w:lvl w:ilvl="0" w:tplc="F7949E4A">
      <w:start w:val="1"/>
      <w:numFmt w:val="decimal"/>
      <w:lvlText w:val="%1."/>
      <w:lvlJc w:val="left"/>
      <w:pPr>
        <w:ind w:left="683" w:hanging="569"/>
        <w:jc w:val="left"/>
      </w:pPr>
      <w:rPr>
        <w:rFonts w:ascii="Arial" w:eastAsia="Arial" w:hAnsi="Arial" w:cs="Arial" w:hint="default"/>
        <w:spacing w:val="-3"/>
        <w:w w:val="100"/>
        <w:sz w:val="22"/>
        <w:szCs w:val="22"/>
        <w:lang w:val="it-IT" w:eastAsia="it-IT" w:bidi="it-IT"/>
      </w:rPr>
    </w:lvl>
    <w:lvl w:ilvl="1" w:tplc="F91C2DFA">
      <w:numFmt w:val="bullet"/>
      <w:lvlText w:val="•"/>
      <w:lvlJc w:val="left"/>
      <w:pPr>
        <w:ind w:left="1571" w:hanging="569"/>
      </w:pPr>
      <w:rPr>
        <w:rFonts w:hint="default"/>
        <w:lang w:val="it-IT" w:eastAsia="it-IT" w:bidi="it-IT"/>
      </w:rPr>
    </w:lvl>
    <w:lvl w:ilvl="2" w:tplc="407C4F60">
      <w:numFmt w:val="bullet"/>
      <w:lvlText w:val="•"/>
      <w:lvlJc w:val="left"/>
      <w:pPr>
        <w:ind w:left="2462" w:hanging="569"/>
      </w:pPr>
      <w:rPr>
        <w:rFonts w:hint="default"/>
        <w:lang w:val="it-IT" w:eastAsia="it-IT" w:bidi="it-IT"/>
      </w:rPr>
    </w:lvl>
    <w:lvl w:ilvl="3" w:tplc="9A0090DA">
      <w:numFmt w:val="bullet"/>
      <w:lvlText w:val="•"/>
      <w:lvlJc w:val="left"/>
      <w:pPr>
        <w:ind w:left="3353" w:hanging="569"/>
      </w:pPr>
      <w:rPr>
        <w:rFonts w:hint="default"/>
        <w:lang w:val="it-IT" w:eastAsia="it-IT" w:bidi="it-IT"/>
      </w:rPr>
    </w:lvl>
    <w:lvl w:ilvl="4" w:tplc="A3B02E6A">
      <w:numFmt w:val="bullet"/>
      <w:lvlText w:val="•"/>
      <w:lvlJc w:val="left"/>
      <w:pPr>
        <w:ind w:left="4244" w:hanging="569"/>
      </w:pPr>
      <w:rPr>
        <w:rFonts w:hint="default"/>
        <w:lang w:val="it-IT" w:eastAsia="it-IT" w:bidi="it-IT"/>
      </w:rPr>
    </w:lvl>
    <w:lvl w:ilvl="5" w:tplc="13921B5C">
      <w:numFmt w:val="bullet"/>
      <w:lvlText w:val="•"/>
      <w:lvlJc w:val="left"/>
      <w:pPr>
        <w:ind w:left="5135" w:hanging="569"/>
      </w:pPr>
      <w:rPr>
        <w:rFonts w:hint="default"/>
        <w:lang w:val="it-IT" w:eastAsia="it-IT" w:bidi="it-IT"/>
      </w:rPr>
    </w:lvl>
    <w:lvl w:ilvl="6" w:tplc="0F56CA46">
      <w:numFmt w:val="bullet"/>
      <w:lvlText w:val="•"/>
      <w:lvlJc w:val="left"/>
      <w:pPr>
        <w:ind w:left="6026" w:hanging="569"/>
      </w:pPr>
      <w:rPr>
        <w:rFonts w:hint="default"/>
        <w:lang w:val="it-IT" w:eastAsia="it-IT" w:bidi="it-IT"/>
      </w:rPr>
    </w:lvl>
    <w:lvl w:ilvl="7" w:tplc="7E0E5BE4">
      <w:numFmt w:val="bullet"/>
      <w:lvlText w:val="•"/>
      <w:lvlJc w:val="left"/>
      <w:pPr>
        <w:ind w:left="6917" w:hanging="569"/>
      </w:pPr>
      <w:rPr>
        <w:rFonts w:hint="default"/>
        <w:lang w:val="it-IT" w:eastAsia="it-IT" w:bidi="it-IT"/>
      </w:rPr>
    </w:lvl>
    <w:lvl w:ilvl="8" w:tplc="A42A8CA8">
      <w:numFmt w:val="bullet"/>
      <w:lvlText w:val="•"/>
      <w:lvlJc w:val="left"/>
      <w:pPr>
        <w:ind w:left="7808" w:hanging="569"/>
      </w:pPr>
      <w:rPr>
        <w:rFonts w:hint="default"/>
        <w:lang w:val="it-IT" w:eastAsia="it-IT" w:bidi="it-IT"/>
      </w:rPr>
    </w:lvl>
  </w:abstractNum>
  <w:abstractNum w:abstractNumId="7" w15:restartNumberingAfterBreak="0">
    <w:nsid w:val="5F0F09EC"/>
    <w:multiLevelType w:val="hybridMultilevel"/>
    <w:tmpl w:val="846CA794"/>
    <w:lvl w:ilvl="0" w:tplc="5F6A01DA">
      <w:start w:val="1"/>
      <w:numFmt w:val="decimal"/>
      <w:lvlText w:val="%1."/>
      <w:lvlJc w:val="left"/>
      <w:pPr>
        <w:ind w:left="683" w:hanging="569"/>
        <w:jc w:val="left"/>
      </w:pPr>
      <w:rPr>
        <w:rFonts w:ascii="Arial" w:eastAsia="Arial" w:hAnsi="Arial" w:cs="Arial" w:hint="default"/>
        <w:spacing w:val="-3"/>
        <w:w w:val="100"/>
        <w:sz w:val="22"/>
        <w:szCs w:val="22"/>
        <w:lang w:val="it-IT" w:eastAsia="it-IT" w:bidi="it-IT"/>
      </w:rPr>
    </w:lvl>
    <w:lvl w:ilvl="1" w:tplc="7BC00B1A">
      <w:numFmt w:val="bullet"/>
      <w:lvlText w:val="•"/>
      <w:lvlJc w:val="left"/>
      <w:pPr>
        <w:ind w:left="1571" w:hanging="569"/>
      </w:pPr>
      <w:rPr>
        <w:rFonts w:hint="default"/>
        <w:lang w:val="it-IT" w:eastAsia="it-IT" w:bidi="it-IT"/>
      </w:rPr>
    </w:lvl>
    <w:lvl w:ilvl="2" w:tplc="68AE38A4">
      <w:numFmt w:val="bullet"/>
      <w:lvlText w:val="•"/>
      <w:lvlJc w:val="left"/>
      <w:pPr>
        <w:ind w:left="2462" w:hanging="569"/>
      </w:pPr>
      <w:rPr>
        <w:rFonts w:hint="default"/>
        <w:lang w:val="it-IT" w:eastAsia="it-IT" w:bidi="it-IT"/>
      </w:rPr>
    </w:lvl>
    <w:lvl w:ilvl="3" w:tplc="688EADDC">
      <w:numFmt w:val="bullet"/>
      <w:lvlText w:val="•"/>
      <w:lvlJc w:val="left"/>
      <w:pPr>
        <w:ind w:left="3353" w:hanging="569"/>
      </w:pPr>
      <w:rPr>
        <w:rFonts w:hint="default"/>
        <w:lang w:val="it-IT" w:eastAsia="it-IT" w:bidi="it-IT"/>
      </w:rPr>
    </w:lvl>
    <w:lvl w:ilvl="4" w:tplc="86BEAF10">
      <w:numFmt w:val="bullet"/>
      <w:lvlText w:val="•"/>
      <w:lvlJc w:val="left"/>
      <w:pPr>
        <w:ind w:left="4244" w:hanging="569"/>
      </w:pPr>
      <w:rPr>
        <w:rFonts w:hint="default"/>
        <w:lang w:val="it-IT" w:eastAsia="it-IT" w:bidi="it-IT"/>
      </w:rPr>
    </w:lvl>
    <w:lvl w:ilvl="5" w:tplc="A7980140">
      <w:numFmt w:val="bullet"/>
      <w:lvlText w:val="•"/>
      <w:lvlJc w:val="left"/>
      <w:pPr>
        <w:ind w:left="5135" w:hanging="569"/>
      </w:pPr>
      <w:rPr>
        <w:rFonts w:hint="default"/>
        <w:lang w:val="it-IT" w:eastAsia="it-IT" w:bidi="it-IT"/>
      </w:rPr>
    </w:lvl>
    <w:lvl w:ilvl="6" w:tplc="406CC114">
      <w:numFmt w:val="bullet"/>
      <w:lvlText w:val="•"/>
      <w:lvlJc w:val="left"/>
      <w:pPr>
        <w:ind w:left="6026" w:hanging="569"/>
      </w:pPr>
      <w:rPr>
        <w:rFonts w:hint="default"/>
        <w:lang w:val="it-IT" w:eastAsia="it-IT" w:bidi="it-IT"/>
      </w:rPr>
    </w:lvl>
    <w:lvl w:ilvl="7" w:tplc="997A63E0">
      <w:numFmt w:val="bullet"/>
      <w:lvlText w:val="•"/>
      <w:lvlJc w:val="left"/>
      <w:pPr>
        <w:ind w:left="6917" w:hanging="569"/>
      </w:pPr>
      <w:rPr>
        <w:rFonts w:hint="default"/>
        <w:lang w:val="it-IT" w:eastAsia="it-IT" w:bidi="it-IT"/>
      </w:rPr>
    </w:lvl>
    <w:lvl w:ilvl="8" w:tplc="F68CFC68">
      <w:numFmt w:val="bullet"/>
      <w:lvlText w:val="•"/>
      <w:lvlJc w:val="left"/>
      <w:pPr>
        <w:ind w:left="7808" w:hanging="569"/>
      </w:pPr>
      <w:rPr>
        <w:rFonts w:hint="default"/>
        <w:lang w:val="it-IT" w:eastAsia="it-IT" w:bidi="it-IT"/>
      </w:rPr>
    </w:lvl>
  </w:abstractNum>
  <w:abstractNum w:abstractNumId="8" w15:restartNumberingAfterBreak="0">
    <w:nsid w:val="709A0154"/>
    <w:multiLevelType w:val="hybridMultilevel"/>
    <w:tmpl w:val="3894CCF6"/>
    <w:lvl w:ilvl="0" w:tplc="93B633C4">
      <w:start w:val="1"/>
      <w:numFmt w:val="decimal"/>
      <w:lvlText w:val="%1."/>
      <w:lvlJc w:val="left"/>
      <w:pPr>
        <w:ind w:left="683" w:hanging="569"/>
        <w:jc w:val="left"/>
      </w:pPr>
      <w:rPr>
        <w:rFonts w:ascii="Arial" w:eastAsia="Arial" w:hAnsi="Arial" w:cs="Arial" w:hint="default"/>
        <w:spacing w:val="-3"/>
        <w:w w:val="100"/>
        <w:sz w:val="22"/>
        <w:szCs w:val="22"/>
        <w:lang w:val="it-IT" w:eastAsia="it-IT" w:bidi="it-IT"/>
      </w:rPr>
    </w:lvl>
    <w:lvl w:ilvl="1" w:tplc="720A7016">
      <w:numFmt w:val="bullet"/>
      <w:lvlText w:val="•"/>
      <w:lvlJc w:val="left"/>
      <w:pPr>
        <w:ind w:left="1571" w:hanging="569"/>
      </w:pPr>
      <w:rPr>
        <w:rFonts w:hint="default"/>
        <w:lang w:val="it-IT" w:eastAsia="it-IT" w:bidi="it-IT"/>
      </w:rPr>
    </w:lvl>
    <w:lvl w:ilvl="2" w:tplc="90A8EC92">
      <w:numFmt w:val="bullet"/>
      <w:lvlText w:val="•"/>
      <w:lvlJc w:val="left"/>
      <w:pPr>
        <w:ind w:left="2462" w:hanging="569"/>
      </w:pPr>
      <w:rPr>
        <w:rFonts w:hint="default"/>
        <w:lang w:val="it-IT" w:eastAsia="it-IT" w:bidi="it-IT"/>
      </w:rPr>
    </w:lvl>
    <w:lvl w:ilvl="3" w:tplc="2952B406">
      <w:numFmt w:val="bullet"/>
      <w:lvlText w:val="•"/>
      <w:lvlJc w:val="left"/>
      <w:pPr>
        <w:ind w:left="3353" w:hanging="569"/>
      </w:pPr>
      <w:rPr>
        <w:rFonts w:hint="default"/>
        <w:lang w:val="it-IT" w:eastAsia="it-IT" w:bidi="it-IT"/>
      </w:rPr>
    </w:lvl>
    <w:lvl w:ilvl="4" w:tplc="EA0A0E34">
      <w:numFmt w:val="bullet"/>
      <w:lvlText w:val="•"/>
      <w:lvlJc w:val="left"/>
      <w:pPr>
        <w:ind w:left="4244" w:hanging="569"/>
      </w:pPr>
      <w:rPr>
        <w:rFonts w:hint="default"/>
        <w:lang w:val="it-IT" w:eastAsia="it-IT" w:bidi="it-IT"/>
      </w:rPr>
    </w:lvl>
    <w:lvl w:ilvl="5" w:tplc="63400424">
      <w:numFmt w:val="bullet"/>
      <w:lvlText w:val="•"/>
      <w:lvlJc w:val="left"/>
      <w:pPr>
        <w:ind w:left="5135" w:hanging="569"/>
      </w:pPr>
      <w:rPr>
        <w:rFonts w:hint="default"/>
        <w:lang w:val="it-IT" w:eastAsia="it-IT" w:bidi="it-IT"/>
      </w:rPr>
    </w:lvl>
    <w:lvl w:ilvl="6" w:tplc="3496B2DC">
      <w:numFmt w:val="bullet"/>
      <w:lvlText w:val="•"/>
      <w:lvlJc w:val="left"/>
      <w:pPr>
        <w:ind w:left="6026" w:hanging="569"/>
      </w:pPr>
      <w:rPr>
        <w:rFonts w:hint="default"/>
        <w:lang w:val="it-IT" w:eastAsia="it-IT" w:bidi="it-IT"/>
      </w:rPr>
    </w:lvl>
    <w:lvl w:ilvl="7" w:tplc="40D81E84">
      <w:numFmt w:val="bullet"/>
      <w:lvlText w:val="•"/>
      <w:lvlJc w:val="left"/>
      <w:pPr>
        <w:ind w:left="6917" w:hanging="569"/>
      </w:pPr>
      <w:rPr>
        <w:rFonts w:hint="default"/>
        <w:lang w:val="it-IT" w:eastAsia="it-IT" w:bidi="it-IT"/>
      </w:rPr>
    </w:lvl>
    <w:lvl w:ilvl="8" w:tplc="EF30C5E6">
      <w:numFmt w:val="bullet"/>
      <w:lvlText w:val="•"/>
      <w:lvlJc w:val="left"/>
      <w:pPr>
        <w:ind w:left="7808" w:hanging="569"/>
      </w:pPr>
      <w:rPr>
        <w:rFonts w:hint="default"/>
        <w:lang w:val="it-IT" w:eastAsia="it-IT" w:bidi="it-IT"/>
      </w:rPr>
    </w:lvl>
  </w:abstractNum>
  <w:num w:numId="1" w16cid:durableId="283192335">
    <w:abstractNumId w:val="1"/>
  </w:num>
  <w:num w:numId="2" w16cid:durableId="295454790">
    <w:abstractNumId w:val="4"/>
  </w:num>
  <w:num w:numId="3" w16cid:durableId="1080055311">
    <w:abstractNumId w:val="2"/>
  </w:num>
  <w:num w:numId="4" w16cid:durableId="177239677">
    <w:abstractNumId w:val="6"/>
  </w:num>
  <w:num w:numId="5" w16cid:durableId="1633827356">
    <w:abstractNumId w:val="7"/>
  </w:num>
  <w:num w:numId="6" w16cid:durableId="1874999393">
    <w:abstractNumId w:val="3"/>
  </w:num>
  <w:num w:numId="7" w16cid:durableId="1357659847">
    <w:abstractNumId w:val="5"/>
  </w:num>
  <w:num w:numId="8" w16cid:durableId="1858039462">
    <w:abstractNumId w:val="8"/>
  </w:num>
  <w:num w:numId="9" w16cid:durableId="133661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731D91"/>
    <w:rsid w:val="000D338F"/>
    <w:rsid w:val="001E2E0A"/>
    <w:rsid w:val="00305087"/>
    <w:rsid w:val="00424499"/>
    <w:rsid w:val="004B1996"/>
    <w:rsid w:val="004B24F4"/>
    <w:rsid w:val="00612536"/>
    <w:rsid w:val="006C309E"/>
    <w:rsid w:val="00731D91"/>
    <w:rsid w:val="00AD05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73AFE2F"/>
  <w15:docId w15:val="{B31CA83F-7879-43DA-AD35-320B2E92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eastAsia="it-IT" w:bidi="it-IT"/>
    </w:rPr>
  </w:style>
  <w:style w:type="paragraph" w:styleId="Titolo1">
    <w:name w:val="heading 1"/>
    <w:basedOn w:val="Normale"/>
    <w:uiPriority w:val="9"/>
    <w:qFormat/>
    <w:pPr>
      <w:ind w:left="114"/>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683" w:hanging="569"/>
      <w:jc w:val="both"/>
    </w:pPr>
  </w:style>
  <w:style w:type="paragraph" w:styleId="Paragrafoelenco">
    <w:name w:val="List Paragraph"/>
    <w:basedOn w:val="Normale"/>
    <w:uiPriority w:val="1"/>
    <w:qFormat/>
    <w:pPr>
      <w:ind w:left="683" w:hanging="569"/>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2608</Words>
  <Characters>14871</Characters>
  <Application>Microsoft Office Word</Application>
  <DocSecurity>0</DocSecurity>
  <Lines>123</Lines>
  <Paragraphs>34</Paragraphs>
  <ScaleCrop>false</ScaleCrop>
  <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Regolamento CdA_6_giugno</dc:title>
  <dc:creator>sabbietim</dc:creator>
  <cp:lastModifiedBy>Burotti Stefano</cp:lastModifiedBy>
  <cp:revision>5</cp:revision>
  <dcterms:created xsi:type="dcterms:W3CDTF">2024-09-26T13:45:00Z</dcterms:created>
  <dcterms:modified xsi:type="dcterms:W3CDTF">2024-10-01T07:56:00Z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2024-04-04T00:00:00Z</vt:filetime>
  </property>
  <property fmtid="{D5CDD505-2E9C-101B-9397-08002B2CF9AE}" pid="3" name="Creator">
    <vt:lpwstr>Microsoft® Word per Microsoft 365</vt:lpwstr>
  </property>
  <property fmtid="{D5CDD505-2E9C-101B-9397-08002B2CF9AE}" pid="4" name="LastSaved">
    <vt:filetime>2024-09-26T00:00:00Z</vt:filetime>
  </property>
</Properties>
</file>