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UNICAM – Università di Camerino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Area Persone, Organizzazione e Sviluppo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Via Gentile III da Varano,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62032 Camerino (MC)</w:t>
        <w:tab/>
        <w:tab/>
        <w:tab/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</w:t>
      </w:r>
      <w:r w:rsidDel="00000000" w:rsidR="00000000" w:rsidRPr="00000000">
        <w:rPr>
          <w:rtl w:val="0"/>
        </w:rPr>
        <w:t xml:space="preserve">0737/40 3008 - 2028 - 2019 - 2057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apo.personaleta@unicam.it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pStyle w:val="Title"/>
              <w:keepLines w:val="0"/>
              <w:jc w:val="center"/>
              <w:rPr>
                <w:sz w:val="22"/>
                <w:szCs w:val="22"/>
              </w:rPr>
            </w:pPr>
            <w:bookmarkStart w:colFirst="0" w:colLast="0" w:name="_heading=h.em7myqea1n8o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CONGEDO PARENTALE RETRIBUITO AL 30% </w:t>
            </w:r>
          </w:p>
          <w:p w:rsidR="00000000" w:rsidDel="00000000" w:rsidP="00000000" w:rsidRDefault="00000000" w:rsidRPr="00000000" w14:paraId="00000008">
            <w:pPr>
              <w:pStyle w:val="Title"/>
              <w:keepNext w:val="1"/>
              <w:jc w:val="center"/>
              <w:rPr>
                <w:sz w:val="22"/>
                <w:szCs w:val="22"/>
              </w:rPr>
            </w:pPr>
            <w:bookmarkStart w:colFirst="0" w:colLast="0" w:name="_heading=h.illzherz82pi" w:id="1"/>
            <w:bookmarkEnd w:id="1"/>
            <w:r w:rsidDel="00000000" w:rsidR="00000000" w:rsidRPr="00000000">
              <w:rPr>
                <w:sz w:val="22"/>
                <w:szCs w:val="22"/>
                <w:rtl w:val="0"/>
              </w:rPr>
              <w:t xml:space="preserve">(artt. 32 e 34 D.Lgs 151/2001 da fruire entro il 12° anno di vita del/della bambino/a)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b w:val="1"/>
          <w:color w:val="4a4a4a"/>
          <w:sz w:val="16"/>
          <w:szCs w:val="16"/>
          <w:rtl w:val="0"/>
        </w:rPr>
        <w:t xml:space="preserve">Avvertenze: </w:t>
      </w:r>
      <w:r w:rsidDel="00000000" w:rsidR="00000000" w:rsidRPr="00000000">
        <w:rPr>
          <w:color w:val="4a4a4a"/>
          <w:sz w:val="16"/>
          <w:szCs w:val="16"/>
          <w:rtl w:val="0"/>
        </w:rPr>
        <w:t xml:space="preserve">Ai sensi degli artt. 32 e 34 del D.Lgs 151/2001 i genitori possono fruire del congedo parentale retribuito al 30% per complessivi 9 mesi fino al compimento del 12° anno del/della figlio/a.</w:t>
      </w:r>
    </w:p>
    <w:p w:rsidR="00000000" w:rsidDel="00000000" w:rsidP="00000000" w:rsidRDefault="00000000" w:rsidRPr="00000000" w14:paraId="0000000B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E’ opportuno ricordare che dei 9 mesi al 30%, un mese tra entrambi i genitori è retribuito al 100% (vedere modulo “Congedo parentale retribuito al 100%”)</w:t>
      </w:r>
    </w:p>
    <w:p w:rsidR="00000000" w:rsidDel="00000000" w:rsidP="00000000" w:rsidRDefault="00000000" w:rsidRPr="00000000" w14:paraId="0000000C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periodo complessivo di 9 mesi è così suddiviso: </w:t>
      </w:r>
    </w:p>
    <w:p w:rsidR="00000000" w:rsidDel="00000000" w:rsidP="00000000" w:rsidRDefault="00000000" w:rsidRPr="00000000" w14:paraId="0000000D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ind w:left="0" w:firstLine="0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- 3 mesi sono assegnati in via esclusiva alla madre (periodo </w:t>
      </w:r>
      <w:r w:rsidDel="00000000" w:rsidR="00000000" w:rsidRPr="00000000">
        <w:rPr>
          <w:b w:val="1"/>
          <w:color w:val="4a4a4a"/>
          <w:sz w:val="16"/>
          <w:szCs w:val="16"/>
          <w:rtl w:val="0"/>
        </w:rPr>
        <w:t xml:space="preserve">non</w:t>
      </w:r>
      <w:r w:rsidDel="00000000" w:rsidR="00000000" w:rsidRPr="00000000">
        <w:rPr>
          <w:color w:val="4a4a4a"/>
          <w:sz w:val="16"/>
          <w:szCs w:val="16"/>
          <w:rtl w:val="0"/>
        </w:rPr>
        <w:t xml:space="preserve"> trasferibile all’altro genitore);</w:t>
      </w:r>
    </w:p>
    <w:p w:rsidR="00000000" w:rsidDel="00000000" w:rsidP="00000000" w:rsidRDefault="00000000" w:rsidRPr="00000000" w14:paraId="0000000E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ind w:left="0" w:firstLine="0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- 3 mesi sono assegnati in via esclusiva al padre (periodo </w:t>
      </w:r>
      <w:r w:rsidDel="00000000" w:rsidR="00000000" w:rsidRPr="00000000">
        <w:rPr>
          <w:b w:val="1"/>
          <w:color w:val="4a4a4a"/>
          <w:sz w:val="16"/>
          <w:szCs w:val="16"/>
          <w:rtl w:val="0"/>
        </w:rPr>
        <w:t xml:space="preserve">non</w:t>
      </w:r>
      <w:r w:rsidDel="00000000" w:rsidR="00000000" w:rsidRPr="00000000">
        <w:rPr>
          <w:color w:val="4a4a4a"/>
          <w:sz w:val="16"/>
          <w:szCs w:val="16"/>
          <w:rtl w:val="0"/>
        </w:rPr>
        <w:t xml:space="preserve"> trasferibile all’altro genitore);</w:t>
      </w:r>
    </w:p>
    <w:p w:rsidR="00000000" w:rsidDel="00000000" w:rsidP="00000000" w:rsidRDefault="00000000" w:rsidRPr="00000000" w14:paraId="0000000F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ind w:left="0" w:firstLine="0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- 3 mesi devono essere fruiti alternativamente tra i genitori. In sostanza questi ulteriori 3 mesi se non venissero fruiti da un genitore possono essere fruiti dall’altro (periodo trasferibile).</w:t>
      </w:r>
    </w:p>
    <w:p w:rsidR="00000000" w:rsidDel="00000000" w:rsidP="00000000" w:rsidRDefault="00000000" w:rsidRPr="00000000" w14:paraId="00000010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caso di fruizione del congedo su base oraria, per rapportare le ore di congedo a giorni interi bisogna fare riferimento al contratto collettivo applicato al momento della fruizione.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Infatti l’art. 32, commi 1-bis e 1-ter del D.Lgs 151/2001 ha rinviato alla contrattazione collettiva.</w:t>
      </w:r>
    </w:p>
    <w:p w:rsidR="00000000" w:rsidDel="00000000" w:rsidP="00000000" w:rsidRDefault="00000000" w:rsidRPr="00000000" w14:paraId="00000012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Qualora nel contratto collettivo non ci siano indicazioni sulle modalità di fruizione del congedo parentale ad ore si applica la regola generale, secondo la quale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la durata del permesso deve essere pari alla metà dell’orario medio giornaliero.</w:t>
      </w:r>
      <w:r w:rsidDel="00000000" w:rsidR="00000000" w:rsidRPr="00000000">
        <w:rPr>
          <w:sz w:val="16"/>
          <w:szCs w:val="16"/>
          <w:rtl w:val="0"/>
        </w:rPr>
        <w:t xml:space="preserve"> Pertanto due mezze giornate di congedo su base oraria “consumano” un giorno di congedo su base giornaliera. 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Il congedo su base oraria in Unicam </w:t>
      </w: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è fino a</w:t>
      </w:r>
      <w:r w:rsidDel="00000000" w:rsidR="00000000" w:rsidRPr="00000000">
        <w:rPr>
          <w:sz w:val="16"/>
          <w:szCs w:val="16"/>
          <w:u w:val="single"/>
          <w:rtl w:val="0"/>
        </w:rPr>
        <w:t xml:space="preserve"> 3 ore + 36 minuti.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Esempio n. 1: orario da griglia 8 - 14. Ingr. ore 8,15 - uscita  ore 10,30 = 2,15 (orario ordinario timbrato) + 3,36 di congedo parentale su base oraria = 5,51 ore di lav. ordinario. In questo caso si genera un debito orario di 9 minuti per coprire 6 ore di lavoro. </w:t>
      </w:r>
    </w:p>
    <w:p w:rsidR="00000000" w:rsidDel="00000000" w:rsidP="00000000" w:rsidRDefault="00000000" w:rsidRPr="00000000" w14:paraId="00000014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Esempio n. 2: orario da griglia 8 - 14. Ingr. ore 8,15 - uscita  ore 12,00 = 3,45 (orario ordinario timbrato) + 3,36 di congedo parentale su base oraria = 6,00 ore di lav. ordinario. In questo caso il congedo parentale su base oraria si riduce in automatico a 2 ore e 15 minuti e non dà luogo ad alcuna eccedenza oraria al fine di evitare la trasformazione del congedo parentale in eccedenza, in contrasto con la finalità del congedo.  </w:t>
      </w:r>
    </w:p>
    <w:p w:rsidR="00000000" w:rsidDel="00000000" w:rsidP="00000000" w:rsidRDefault="00000000" w:rsidRPr="00000000" w14:paraId="00000015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Sia nell’esempio n. 1 che nel n. 2, i giorni di congedo spettanti si riducono di 0,50 (mezza giornata). </w:t>
      </w:r>
      <w:r w:rsidDel="00000000" w:rsidR="00000000" w:rsidRPr="00000000">
        <w:rPr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può essere fruito continuativamente o frazionatamente: in quest’ultimo caso  i giorni non lavorativi e festivi saranno conteggiati quando i diversi periodi non siano intervallati dalla ripresa del lavoro (esempio con settimana corta: 1° sett. lunedì – venerdì = congedo; 2° sett. lunedì – venerdì = congedo. In questo caso il sabato e la domenica compresi tra la 1° e la 2° settimana devono essere conteggiati come congedo. Vedere parere ARAN CIRU 44). Il giorno di ferie non è considerato “ripresa del lavoro” (es.: lun. - giov. = congedo; venerdì e lunedì ferie; martedì - venerdì congedo. In tal caso il sabato e la domenica che si trovano tra i 2 gg di ferie, sono conteggiati come congedo).</w:t>
      </w:r>
    </w:p>
    <w:p w:rsidR="00000000" w:rsidDel="00000000" w:rsidP="00000000" w:rsidRDefault="00000000" w:rsidRPr="00000000" w14:paraId="00000017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E’ invece considerata ripresa del lavoro la giornata di malattia del genitore o del bambino (es. lun. - giov.= congedo; venerdì ripresa del lavoro; lun. - venerdì = congedo. Tuttavia il genitore invece di riprendere servizio venerdì, comunica la malattia (o prende i permessi per malattia del figlio). In tal caso venerdì è considerato comunque ripresa del lavoro e per tale motivo il sabato e la domenica non saranno conteggiati nel congedo) </w:t>
      </w:r>
    </w:p>
    <w:p w:rsidR="00000000" w:rsidDel="00000000" w:rsidP="00000000" w:rsidRDefault="00000000" w:rsidRPr="00000000" w14:paraId="00000018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before="8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non riduce né le ferie né la tredicesima mensilità ed è valido ai fini dell’anzianità di servizio.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Il congedo è sospeso in caso di malattia del bambino/a e negli altri casi previsti ad altro titolo  [malattia del genitore, ferie, permessi per gravi motivi, ecc..(art. 34 co. 6 D.Lgs. 151/2001; interpello min. lav. 31/2009)].</w:t>
      </w:r>
    </w:p>
    <w:p w:rsidR="00000000" w:rsidDel="00000000" w:rsidP="00000000" w:rsidRDefault="00000000" w:rsidRPr="00000000" w14:paraId="0000001A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  <w:u w:val="single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Per la fruizione del congedo è necessario un preavviso di almeno 5 giorni. Se il preavviso è inferiore è necessario acquisire </w:t>
      </w:r>
      <w:r w:rsidDel="00000000" w:rsidR="00000000" w:rsidRPr="00000000">
        <w:rPr>
          <w:color w:val="4a4a4a"/>
          <w:sz w:val="16"/>
          <w:szCs w:val="16"/>
          <w:u w:val="single"/>
          <w:rtl w:val="0"/>
        </w:rPr>
        <w:t xml:space="preserve">l’autorizzazione del Responsabile di struttura.</w:t>
      </w:r>
    </w:p>
    <w:p w:rsidR="00000000" w:rsidDel="00000000" w:rsidP="00000000" w:rsidRDefault="00000000" w:rsidRPr="00000000" w14:paraId="0000001B">
      <w:pPr>
        <w:pBdr>
          <w:top w:color="000000" w:space="1" w:sz="0" w:val="none"/>
          <w:left w:color="000000" w:space="0" w:sz="0" w:val="none"/>
          <w:bottom w:color="000000" w:space="1" w:sz="0" w:val="none"/>
          <w:right w:color="000000" w:space="0" w:sz="0" w:val="none"/>
          <w:between w:color="000000" w:space="1" w:sz="0" w:val="none"/>
        </w:pBdr>
        <w:shd w:fill="ffffff" w:val="clear"/>
        <w:tabs>
          <w:tab w:val="left" w:pos="720"/>
        </w:tabs>
        <w:spacing w:after="240" w:before="240" w:line="276" w:lineRule="auto"/>
        <w:jc w:val="both"/>
        <w:rPr>
          <w:color w:val="4a4a4a"/>
          <w:sz w:val="16"/>
          <w:szCs w:val="16"/>
        </w:rPr>
      </w:pPr>
      <w:r w:rsidDel="00000000" w:rsidR="00000000" w:rsidRPr="00000000">
        <w:rPr>
          <w:color w:val="4a4a4a"/>
          <w:sz w:val="16"/>
          <w:szCs w:val="16"/>
          <w:rtl w:val="0"/>
        </w:rPr>
        <w:t xml:space="preserve">Durante il congedo non può essere svolto nessun incarico retribuito. Pertanto per lo svolgimento anche di un incarico occasionale retribuito presso altro ente pubblico o privato, è necessario ottenere l’autorizzazione di UNICAM e interrompere il congedo (art. 22 dpr 1026/1976 e parere Aran 6/05/2003).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La/Il sottoscritta/o  _______________________________ nato/a a 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il _________________, padre/madre del bambino/a   ______________________________ nato il …… chiede di usufruire del congedo parentale ai sensi degli artt. 32 e 34 del D.Lgs. 26.3.2001 n. 151, per il periodo dal ___________ al ___________ (a giorni interi per il personale docente, ricercatore e T.A.) 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ovvero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 base oraria dal ________ al __________ (solo personale T.A.)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Consapevole delle sanzioni penali previste dall'articolo 76 del d.p.r. 445/2000, per le ipotesi di falsità in atti e dichiarazioni mendaci ivi indicate, dichiara: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360" w:lineRule="auto"/>
        <w:ind w:left="283.4645669291339" w:hanging="212.59842519685037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aver mai fruito del congedo parentale</w:t>
      </w:r>
      <w:r w:rsidDel="00000000" w:rsidR="00000000" w:rsidRPr="00000000">
        <w:rPr>
          <w:sz w:val="28"/>
          <w:szCs w:val="28"/>
          <w:rtl w:val="0"/>
        </w:rPr>
        <w:t xml:space="preserve"> 𛲡</w:t>
      </w:r>
      <w:r w:rsidDel="00000000" w:rsidR="00000000" w:rsidRPr="00000000">
        <w:rPr>
          <w:sz w:val="18"/>
          <w:szCs w:val="18"/>
          <w:rtl w:val="0"/>
        </w:rPr>
        <w:t xml:space="preserve"> (barrare se si rientra in tale ipotesi)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</w:t>
      </w:r>
      <w:r w:rsidDel="00000000" w:rsidR="00000000" w:rsidRPr="00000000">
        <w:rPr>
          <w:sz w:val="22"/>
          <w:szCs w:val="22"/>
          <w:rtl w:val="0"/>
        </w:rPr>
        <w:t xml:space="preserve">di aver fruito di n. …. giorni retribuiti con un’indennità pari al ……% dello stipendio presso il datore di lavoro (indicare il datore di lavoro diverso da Unicam) …….…… e n. gg. ……… retribuiti con un’indennità al …… % dello stipendio presso il datore di lavoro (diverso da Unicam) ……………</w:t>
      </w:r>
    </w:p>
    <w:p w:rsidR="00000000" w:rsidDel="00000000" w:rsidP="00000000" w:rsidRDefault="00000000" w:rsidRPr="00000000" w14:paraId="00000023">
      <w:pPr>
        <w:spacing w:after="240" w:before="240"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….. </w:t>
      </w:r>
      <w:r w:rsidDel="00000000" w:rsidR="00000000" w:rsidRPr="00000000">
        <w:rPr>
          <w:sz w:val="18"/>
          <w:szCs w:val="18"/>
          <w:rtl w:val="0"/>
        </w:rPr>
        <w:t xml:space="preserve">(se necessario aggiungere altra dichiarazione per ogni ulteriore datore di lavoro)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In caso di fruizione in modalità oraria rapportare le ore di congedo a giorni interi (leggere con attenzione le “Avvertenze”)</w:t>
      </w:r>
    </w:p>
    <w:p w:rsidR="00000000" w:rsidDel="00000000" w:rsidP="00000000" w:rsidRDefault="00000000" w:rsidRPr="00000000" w14:paraId="00000025">
      <w:pPr>
        <w:spacing w:after="240" w:before="240"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/>
      </w:pPr>
      <w:r w:rsidDel="00000000" w:rsidR="00000000" w:rsidRPr="00000000">
        <w:rPr>
          <w:sz w:val="22"/>
          <w:szCs w:val="22"/>
          <w:rtl w:val="0"/>
        </w:rPr>
        <w:t xml:space="preserve">4) che al momento della seguente richiesta, </w:t>
      </w:r>
      <w:r w:rsidDel="00000000" w:rsidR="00000000" w:rsidRPr="00000000">
        <w:rPr>
          <w:b w:val="1"/>
          <w:sz w:val="22"/>
          <w:szCs w:val="22"/>
          <w:rtl w:val="0"/>
        </w:rPr>
        <w:t xml:space="preserve">l’altro genitore </w:t>
      </w:r>
      <w:r w:rsidDel="00000000" w:rsidR="00000000" w:rsidRPr="00000000">
        <w:rPr>
          <w:rtl w:val="0"/>
        </w:rPr>
        <w:t xml:space="preserve">(barrare le ipotesi d’interesse)</w:t>
      </w:r>
    </w:p>
    <w:p w:rsidR="00000000" w:rsidDel="00000000" w:rsidP="00000000" w:rsidRDefault="00000000" w:rsidRPr="00000000" w14:paraId="00000027">
      <w:pPr>
        <w:spacing w:after="240" w:before="240" w:line="360" w:lineRule="auto"/>
        <w:ind w:lef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𛲢 non ha </w:t>
      </w:r>
      <w:r w:rsidDel="00000000" w:rsidR="00000000" w:rsidRPr="00000000">
        <w:rPr>
          <w:b w:val="1"/>
          <w:sz w:val="22"/>
          <w:szCs w:val="22"/>
          <w:rtl w:val="0"/>
        </w:rPr>
        <w:t xml:space="preserve">mai</w:t>
      </w:r>
      <w:r w:rsidDel="00000000" w:rsidR="00000000" w:rsidRPr="00000000">
        <w:rPr>
          <w:sz w:val="22"/>
          <w:szCs w:val="22"/>
          <w:rtl w:val="0"/>
        </w:rPr>
        <w:t xml:space="preserve"> fruito del congedo parentale per lo/a stesso/a figlio/a</w:t>
      </w:r>
    </w:p>
    <w:p w:rsidR="00000000" w:rsidDel="00000000" w:rsidP="00000000" w:rsidRDefault="00000000" w:rsidRPr="00000000" w14:paraId="00000028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In caso di fruizione in modalità oraria rapportare le ore di congedo a giorni interi (leggere con attenzione le “Avvertenze”)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𛲣 ha fruito del congedo retribuito con un’indennità pari al 100% dello stipendio per n. gg. ………… </w:t>
      </w:r>
      <w:r w:rsidDel="00000000" w:rsidR="00000000" w:rsidRPr="00000000">
        <w:rPr>
          <w:rtl w:val="0"/>
        </w:rPr>
        <w:t xml:space="preserve">(includere il periodo richiesto anche se non è iniziata la fruizione) 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𛲣 ha fruito del congedo retribuito con un’indennità pari al 30% dello stipendio per n. gg. ………… </w:t>
      </w:r>
      <w:r w:rsidDel="00000000" w:rsidR="00000000" w:rsidRPr="00000000">
        <w:rPr>
          <w:rtl w:val="0"/>
        </w:rPr>
        <w:t xml:space="preserve">(includere il periodo richiesto anche se non è iniziata la fruizione)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40" w:before="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Data ____________                                                         </w:t>
        <w:tab/>
        <w:t xml:space="preserve"> </w:t>
      </w:r>
    </w:p>
    <w:p w:rsidR="00000000" w:rsidDel="00000000" w:rsidP="00000000" w:rsidRDefault="00000000" w:rsidRPr="00000000" w14:paraId="0000002C">
      <w:pPr>
        <w:spacing w:after="40" w:before="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2D">
      <w:pPr>
        <w:spacing w:after="40" w:before="40"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40"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ab/>
        <w:tab/>
        <w:tab/>
        <w:tab/>
        <w:t xml:space="preserve">_________________________________________</w:t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sectPr>
      <w:pgSz w:h="15842" w:w="12242" w:orient="portrait"/>
      <w:pgMar w:bottom="567" w:top="567" w:left="1298" w:right="172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3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imes" w:hAnsi="Times"/>
      <w:w w:val="100"/>
      <w:position w:val="-1"/>
      <w:effect w:val="none"/>
      <w:vertAlign w:val="baseline"/>
      <w:cs w:val="0"/>
      <w:em w:val="none"/>
      <w:lang w:bidi="ar-SA" w:eastAsia="en-US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tabs>
        <w:tab w:val="left" w:leader="none" w:pos="720"/>
      </w:tabs>
      <w:suppressAutoHyphens w:val="1"/>
      <w:spacing w:line="1" w:lineRule="atLeast"/>
      <w:ind w:left="720"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vVtO8s1PX2TGR9cAtRKd36n1Vw==">AMUW2mWIVhvn8HjPT8J91Wuy7m7r6pKYUSA+9gAWDJTuuCccmQ/MG6R121Vgcz0iHcuk9pxQKPwQKHeeEKuyJFEKJRvO9WFa4U2ruOERb8m2Jk1PI/XSgyHq4hgiphRO3MS3/ToVs4KbnK2+elSjvLLT1V8d7X184A==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2022-08-24T16:12:00Z</dcterms:created>
  <dc:creator>UNIVERSITA' STUDI MILANO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