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  <w:tab/>
        <w:tab/>
        <w:tab/>
        <w:tab/>
        <w:t xml:space="preserve">Al Magnifico Rettore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" w:lineRule="auto"/>
        <w:ind w:left="43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dell’Università degli Studi di Camerino</w:t>
      </w:r>
    </w:p>
    <w:p w:rsidR="00000000" w:rsidDel="00000000" w:rsidP="00000000" w:rsidRDefault="00000000" w:rsidRPr="00000000" w14:paraId="00000003">
      <w:pPr>
        <w:spacing w:line="276" w:lineRule="auto"/>
        <w:ind w:left="43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 Graziano Leoni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</w:t>
      </w:r>
      <w:hyperlink r:id="rId7">
        <w:r w:rsidDel="00000000" w:rsidR="00000000" w:rsidRPr="00000000">
          <w:rPr>
            <w:rFonts w:ascii="Arial" w:cs="Arial" w:eastAsia="Arial" w:hAnsi="Arial"/>
            <w:rtl w:val="0"/>
          </w:rPr>
          <w:t xml:space="preserve">scuolastudisuperiori@unicam.i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t</w:t>
      </w:r>
    </w:p>
    <w:p w:rsidR="00000000" w:rsidDel="00000000" w:rsidP="00000000" w:rsidRDefault="00000000" w:rsidRPr="00000000" w14:paraId="00000005">
      <w:pPr>
        <w:spacing w:line="276" w:lineRule="auto"/>
        <w:ind w:left="4320" w:firstLine="72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Candidatura a premio Tesi EFC 2025 – progetto EFC “EDUCATING FUTURE CITIZENS” – CODICE PROG. SSU2024-00002, CUP J17G24000290007”.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Dati personali proponente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Cognome/i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Nome/i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di nascita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di nascita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cellulare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Altri dati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titolo di studi conseguito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Scuola Universitaria Superiore presso cui si è conseguito il titolo (Partner EFC)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di conseguimento del titolo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titolo della tesi 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Tematiche affini al Bando Tesi: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Sostenibilità </w:t>
        <w:tab/>
        <w:t xml:space="preserve">AI (Intelligenza Artificiale) Entrambi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Parole-chiave identificative della tesi – max 3 (IT/EN):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AUTODICHIARAZIONE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_________________________, nato/a a _______________________ (__) il giorno __/__/____ e residente a _____________________________ (__) in via ______________________, e-mail__________________, cellulare__________________,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consapevole delle sanzioni penali applicabili in caso di dichiarazioni mendaci e non veritiere che sono previste dal D.P.R 28/12/2000 n. 445, Artt. 46 e 47, sotto la propria personale responsabilità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che la propria tesi non è sottoposta a embargo o altro tipo di secretazione o protezione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Ovvero (alternativa)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Che la tesi è accessibile solo in parte in quanto è sottoposta alla seguente forma di protezione: __________. Per questo motivo, il sottoscritto trasmette in allegato alla domanda di partecipazione una tesi con OMISSIS e tutti gli accorgimenti che il sottoscritto, dietro sua unica responsabilità, dichiara essere necessari e sufficienti a non violare i motivi di sicurezza, riservatezza o protezione di proprietà intellettuale e/o industriale per i quali è stata adottata la protezione della tesi stessa. Il sottoscritto dichiara che tale versione della tesi è fedele all’originale e contiene gli elementi ritenuti utili a formalizzare la candidatura al Bando in oggetto e a valutarla; 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di non aver riprodotto, in tutto in parte, tesi o elaborati di terzi all’interno della presente domanda di partecipazione e dei relativi allegati;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di aver preso visione del 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Bando dell’Università degli Studi di Camerino (UNICAM) – Scuola di Studi Superiori “Carlo Urbani” per l’attribuzione di n. 3 premi per la migliore tesi di laurea o di dottorato destinati a laureate/i e dottori/esse di ricerca che abbiano conseguito il titolo tra il 28 febbraio 2024 e il 31 marzo 2025 presso le Scuole Universitarie partner del progetto EFC “EDUCATING FUTURE CITIZENS” – CODICE PROG. SSU2024-00002, CUP J17G24000290007 </w:t>
      </w:r>
      <w:r w:rsidDel="00000000" w:rsidR="00000000" w:rsidRPr="00000000">
        <w:rPr>
          <w:rFonts w:ascii="Arial" w:cs="Arial" w:eastAsia="Arial" w:hAnsi="Arial"/>
          <w:rtl w:val="0"/>
        </w:rPr>
        <w:t xml:space="preserve">organizzato dall'Università di Camerino e di accettare tutte le clausole in esso presenti; 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di assumersi gli obblighi connessi alla partecipazione al Bando;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di essere consapevole che l’Università di Camerino potrà fare dei controlli, anche a campione, su quanto dichiarato nella presente domanda e nei relativi allegati;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Arial" w:cs="Arial" w:eastAsia="Arial" w:hAnsi="Arial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di aver letto l'Informativa sul trattamento dati e di autorizzare il trattamento dei propri dati personali, in particolare la pubblicazione del nome e cognome, del titolo e dell’abstract della tesi, del titolo conseguito, che trasmette con la presente, nella sezione del sito WEB Unicam dedicata all'evento e nei siti del progetto EFC e della rete afferente;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di impegnarsi a tenere indenne l’Università di Camerino da eventuali contestazioni, pretese o giudizi relativi ai contenuti delle opere e dei progetti elaborati come tesi di laurea/laurea magistrale o a ciclo unico/dottorato di ricerca, utilizzati e divulgati per le pubblicazioni indicate nel Bando e nel presente documento. 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Infine, il/la sottoscritto/a autorizza il trattamento dati così come riportato nel Bando di partecipazione e relativi link e nel link alla privacy policy di ateneo;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data, _____________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e cognome ________________ 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(per esteso e leggibile) ______________________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allegano: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Tesi in formato digitale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Sintesi della tesi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Autocertificazione sul titolo di studi conseguito e la carriera universitaria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 documento di identità in corso di validità dei proponenti</w:t>
      </w:r>
    </w:p>
    <w:p w:rsidR="00000000" w:rsidDel="00000000" w:rsidP="00000000" w:rsidRDefault="00000000" w:rsidRPr="00000000" w14:paraId="0000004A">
      <w:pPr>
        <w:spacing w:line="276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134" w:top="1870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line="276" w:lineRule="auto"/>
      <w:ind w:left="-709" w:right="-283" w:firstLine="0"/>
      <w:jc w:val="both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Il progetto EFC - codice progetto SSU2024-00002, finanziato ai sensi dell’art. 11, comma 1, dell’Avviso 594/2024, in favore dei Soggetti attuatori della Missione 4, Componente 1, Investimento 3.4 “Didattica e competenze universitarie avanzate" è supportato dal PNRR, Sotto-investimento “Rafforzamento delle Scuole universitarie superiori. Ne fanno parte: Scuola Universitaria Superiore IUSS - Pavia Capofila; Scuola IMT Alti Studi – Lucca; Scuola Internazionale Superiore di Studi Avanzati (SISSA) – Trieste, e 5 scuole di ateneo - Scuola di studi superiori «C. Urbani» - Università di Camerino; Scuola di studi superiori «G. Leopardi» - Università di Macerata; Scuola di studi superiori «F. Rossi» - Università di Torino; Scuola superiore dell’Università degli studi di Udine e Collegio internazionale Ca' Foscari - Università di Venezia. 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-1134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8495588" cy="313142"/>
          <wp:effectExtent b="0" l="0" r="0" t="0"/>
          <wp:docPr id="141342214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71136"/>
                  <a:stretch>
                    <a:fillRect/>
                  </a:stretch>
                </pic:blipFill>
                <pic:spPr>
                  <a:xfrm>
                    <a:off x="0" y="0"/>
                    <a:ext cx="8495588" cy="3131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-1134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-858518</wp:posOffset>
          </wp:positionH>
          <wp:positionV relativeFrom="paragraph">
            <wp:posOffset>0</wp:posOffset>
          </wp:positionV>
          <wp:extent cx="7686675" cy="941705"/>
          <wp:effectExtent b="0" l="0" r="0" t="0"/>
          <wp:wrapSquare wrapText="bothSides" distB="0" distT="0" distL="114300" distR="114300"/>
          <wp:docPr descr="Immagine che contiene testo, schermata, Carattere, Blu elettrico&#10;&#10;Il contenuto generato dall'IA potrebbe non essere corretto." id="1413422148" name="image2.jpg"/>
          <a:graphic>
            <a:graphicData uri="http://schemas.openxmlformats.org/drawingml/2006/picture">
              <pic:pic>
                <pic:nvPicPr>
                  <pic:cNvPr descr="Immagine che contiene testo, schermata, Carattere, Blu elettrico&#10;&#10;Il contenuto generato dall'IA potrebbe non essere corretto." id="0" name="image2.jpg"/>
                  <pic:cNvPicPr preferRelativeResize="0"/>
                </pic:nvPicPr>
                <pic:blipFill>
                  <a:blip r:embed="rId1"/>
                  <a:srcRect b="20397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-1024888</wp:posOffset>
          </wp:positionH>
          <wp:positionV relativeFrom="paragraph">
            <wp:posOffset>0</wp:posOffset>
          </wp:positionV>
          <wp:extent cx="7686675" cy="941705"/>
          <wp:effectExtent b="0" l="0" r="0" t="0"/>
          <wp:wrapSquare wrapText="bothSides" distB="0" distT="0" distL="114300" distR="114300"/>
          <wp:docPr id="141342214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0363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4766310</wp:posOffset>
          </wp:positionH>
          <wp:positionV relativeFrom="paragraph">
            <wp:posOffset>276225</wp:posOffset>
          </wp:positionV>
          <wp:extent cx="476250" cy="377825"/>
          <wp:effectExtent b="0" l="0" r="0" t="0"/>
          <wp:wrapSquare wrapText="bothSides" distB="0" distT="0" distL="114300" distR="114300"/>
          <wp:docPr descr="Immagine che contiene cerchio, linea, schermata, Policromia&#10;&#10;Il contenuto generato dall'IA potrebbe non essere corretto." id="1413422151" name="image4.png"/>
          <a:graphic>
            <a:graphicData uri="http://schemas.openxmlformats.org/drawingml/2006/picture">
              <pic:pic>
                <pic:nvPicPr>
                  <pic:cNvPr descr="Immagine che contiene cerchio, linea, schermata, Policromia&#10;&#10;Il contenuto generato dall'IA potrebbe non essere corret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" cy="377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5451475</wp:posOffset>
          </wp:positionH>
          <wp:positionV relativeFrom="paragraph">
            <wp:posOffset>159908</wp:posOffset>
          </wp:positionV>
          <wp:extent cx="1106647" cy="659168"/>
          <wp:effectExtent b="0" l="0" r="0" t="0"/>
          <wp:wrapNone/>
          <wp:docPr id="14134221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6647" cy="6591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 w:val="1"/>
    <w:rsid w:val="000151A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 w:val="1"/>
    <w:rsid w:val="000151A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 w:val="1"/>
    <w:rsid w:val="000151A3"/>
    <w:pPr>
      <w:ind w:left="720"/>
      <w:contextualSpacing w:val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 w:val="1"/>
    <w:rsid w:val="00174700"/>
    <w:pPr>
      <w:widowControl w:val="0"/>
      <w:autoSpaceDE w:val="0"/>
      <w:autoSpaceDN w:val="0"/>
    </w:pPr>
    <w:rPr>
      <w:rFonts w:ascii="Arial" w:cs="Arial" w:eastAsia="Arial" w:hAnsi="Arial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174700"/>
    <w:rPr>
      <w:rFonts w:ascii="Arial" w:cs="Arial" w:eastAsia="Arial" w:hAnsi="Arial"/>
      <w:lang w:eastAsia="en-US"/>
    </w:rPr>
  </w:style>
  <w:style w:type="character" w:styleId="Collegamentoipertestuale">
    <w:name w:val="Hyperlink"/>
    <w:basedOn w:val="Carpredefinitoparagrafo"/>
    <w:uiPriority w:val="99"/>
    <w:unhideWhenUsed w:val="1"/>
    <w:rsid w:val="0017470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1747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174700"/>
    <w:pPr>
      <w:widowControl w:val="0"/>
      <w:autoSpaceDE w:val="0"/>
      <w:autoSpaceDN w:val="0"/>
    </w:pPr>
    <w:rPr>
      <w:rFonts w:ascii="Arial" w:cs="Arial" w:eastAsia="Arial" w:hAnsi="Arial"/>
      <w:sz w:val="20"/>
      <w:szCs w:val="20"/>
      <w:lang w:eastAsia="en-US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174700"/>
    <w:rPr>
      <w:rFonts w:ascii="Arial" w:cs="Arial" w:eastAsia="Arial" w:hAnsi="Arial"/>
      <w:sz w:val="20"/>
      <w:szCs w:val="20"/>
      <w:lang w:eastAsia="en-US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74700"/>
    <w:rPr>
      <w:color w:val="605e5c"/>
      <w:shd w:color="auto" w:fill="e1dfdd" w:val="clea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BC52C5"/>
    <w:pPr>
      <w:widowControl w:val="1"/>
      <w:autoSpaceDE w:val="1"/>
      <w:autoSpaceDN w:val="1"/>
    </w:pPr>
    <w:rPr>
      <w:rFonts w:ascii="Calibri" w:cs="Calibri" w:eastAsia="Calibri" w:hAnsi="Calibri"/>
      <w:b w:val="1"/>
      <w:bCs w:val="1"/>
      <w:lang w:eastAsia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BC52C5"/>
    <w:rPr>
      <w:rFonts w:ascii="Arial" w:cs="Arial" w:eastAsia="Arial" w:hAnsi="Arial"/>
      <w:b w:val="1"/>
      <w:bCs w:val="1"/>
      <w:sz w:val="20"/>
      <w:szCs w:val="20"/>
      <w:lang w:eastAsia="en-US"/>
    </w:rPr>
  </w:style>
  <w:style w:type="paragraph" w:styleId="Default" w:customStyle="1">
    <w:name w:val="Default"/>
    <w:rsid w:val="006237DD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D5126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cuolastudisuperiori@unicam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9oxtGExFyIJqEuAurpz2cXj5Q==">CgMxLjA4AHIhMUxwNVBFRmtiUmlnUDE0MnhveVFjRHBiQlZtM0JEWkJ0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2025-04-01T12:54:00Z</dcterms:created>
  <dc:creator>Utente di Microsoft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