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E9" w:rsidRPr="00CF768E" w:rsidRDefault="00CE7CA3" w:rsidP="00CF76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egato n.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1 - Schema di domanda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Domanda di concorso per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n. 1 posto di lavoro subordinato a tempo indeterminato e in regime di tempo pieno di categoria EP, Area tecnica, tecnico-scientifica ed elaborazione dati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All’Università degli Studi di Camerino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 D’Accorso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 (Campus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niversitario)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62032  CAMERINO (MC)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protocollo@pec.unicam.it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__________________________________ nato/a a _______________________ (prov. _____) il _______________ cod. fisc. __________________________________________ residente a ________________________________ (prov. _____) Via/Piazza/ecc. ___________________________________________ n._________  C.A.P. __________________ telefono ____________________________,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chiede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essere ammesso/a al concorso pubblico per titoli ed esami  </w:t>
      </w:r>
      <w:r>
        <w:rPr>
          <w:rFonts w:ascii="Times New Roman" w:eastAsia="Times New Roman" w:hAnsi="Times New Roman" w:cs="Times New Roman"/>
          <w:sz w:val="24"/>
          <w:szCs w:val="24"/>
        </w:rPr>
        <w:t>per n. 1 posto di lavoro subordinato a tempo indeterminato e in regime di tempo pieno di categoria  EP, Area tecnica, tecnico-scientifica ed elaborazione dati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tal fine,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viste le sanzioni penali previste dall'articolo 76 del D.P.R. n. 445/2000, per le ipotesi di falsità in atti e dichiarazioni mendaci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dichiara: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essere cittadino del seguente Stato della U.E.: (esempio Italia, Francia, ecc..) 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(Cancellare l’opzione se non si rientra in essa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____________________________________________________________________________;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ovvero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1.2 di essere titolare del diritto di soggiorno o del diritto di soggiorno permanente in qualità di familiare di cittadino di uno Stato della U.E.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cancellare l’opzione se non si rientra in essa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ovvero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 di essere cittadino di Paese extra U.E. titolare del permesso di soggiorno UE per soggiornanti di lungo periodo (indicare l’autorità e la data di rilascio del permesso) __________________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cancellare l’opzione se non si rientra in essa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ovvero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 di essere titolare dello status di rifugiato ovvero dello status di protezione sussidiaria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cancellare l’opzione se non si rientra in essa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godere dell’elettorato politico attivo nel Paese di appartenenza o provenienza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questa dichiarazione non si riferisce al titolare dello status di rifugiato ovvero dello status di protezione sussidiaria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;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72B33"/>
          <w:sz w:val="24"/>
          <w:szCs w:val="24"/>
          <w:highlight w:val="white"/>
        </w:rPr>
        <w:t>3.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che non è stata accertata la permanente inidoneità psicofisica al servizio nelle Amministrazioni Pubbliche;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essere in regola nei riguardi degli obblighi di leva (per chi rientrava negli obblighi di leva);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(per i titoli di studio conseguiti in Italia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di essere in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possesso del seguente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titolo di studio __________________________________ (indicare la denominazione del titolo)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conseguito presso ______________________________________ con votazione ____________ data di conseguimento _____________________;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(per i titoli di studio stranieri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di essere in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possesso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>del seguente titolo di studio conseguito presso un ente straniero (</w:t>
      </w:r>
      <w:r>
        <w:rPr>
          <w:rFonts w:ascii="Times New Roman" w:eastAsia="Times New Roman" w:hAnsi="Times New Roman" w:cs="Times New Roman"/>
          <w:i/>
          <w:color w:val="272B33"/>
          <w:sz w:val="24"/>
          <w:szCs w:val="24"/>
        </w:rPr>
        <w:t>allegare copia del provvedimento di riconoscimento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); 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>ovvero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(fare una X nello spazio (......) dell’opzione proposta se si rientra in essa)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aver attivato  (......)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o   di voler attivare  (.......) 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procedura di riconoscimento, di cui all’art. 38 co</w:t>
      </w:r>
      <w:r>
        <w:rPr>
          <w:rFonts w:ascii="Times New Roman" w:eastAsia="Times New Roman" w:hAnsi="Times New Roman" w:cs="Times New Roman"/>
          <w:sz w:val="24"/>
          <w:szCs w:val="24"/>
        </w:rPr>
        <w:t>mma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del D.Lgs. n. 165/2001 e </w:t>
      </w:r>
      <w:r>
        <w:rPr>
          <w:rFonts w:ascii="Times New Roman" w:eastAsia="Times New Roman" w:hAnsi="Times New Roman" w:cs="Times New Roman"/>
          <w:sz w:val="24"/>
          <w:szCs w:val="24"/>
        </w:rPr>
        <w:t>successive modifiche e integrazioni,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entro il termine perentorio di trenta giorni dalla data di pubblicazione del presente bando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concorso nella Gazzetta Ufficiale della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pubblica Italiana - IV°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Serie speciale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Concorsi ed Esami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B33"/>
          <w:sz w:val="24"/>
          <w:szCs w:val="24"/>
          <w:highlight w:val="white"/>
        </w:rPr>
        <w:t>6.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di non essere stato interdetto dai pubblici uffici o destituito (licenziato per motivi disciplinari) o dispensato dall'impiego presso una Pubblica Amministrazione per persistente insufficiente rendimento, ovvero dichiarato decaduto da un impiego statale per averlo conseguito mediante la produzione di documenti falsi;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non essere incorso in condanne penali, ancorché non passate in giudicato, o di patteggiamento e di non avere procedimenti penali in corso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caso contrario indicare le eventuali condanne penali, precisando gli estremi del provvedimento e l’Autorità che le ha comminate e le norme penali violate, nonché gli eventuali procedimenti penali in corso indicando l’Autorità procedente e le norme penali che la predetta Autorità ritiene violate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fare una X nello spazio (......) dell’opzione proposta se si rientra in essa)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essere portatore di handicap e a tal fine necessita di tempi aggiuntivi e/o dell’uso di specifici ausili: 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 (......) NO (.......);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caso di risposta positiva per la produzione della documentazione della </w:t>
      </w:r>
      <w:r>
        <w:rPr>
          <w:rFonts w:ascii="Times New Roman" w:eastAsia="Times New Roman" w:hAnsi="Times New Roman" w:cs="Times New Roman"/>
          <w:i/>
          <w:color w:val="272B33"/>
          <w:sz w:val="24"/>
          <w:szCs w:val="24"/>
          <w:highlight w:val="white"/>
        </w:rPr>
        <w:t xml:space="preserve">Commissione medico-legale dell’ASL di riferimento o di equivalente struttura pubblica leggere attentamente l’art.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 del presente bando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avere la titolarità esclusiva della/delle seguente/i casella/e e-mail (domicilio telematico):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casella di posta elettronica certificata: _______________________________________________;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casella di posta elettronica ordinaria: ________________________________________________;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che intende utilizzarla/e per tutte le comunicazioni e trasmissioni di atti ai fini della presente selezione 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(in alternativa o in aggiunta al domicilio telematico di cui sopra, se diverso dalla residenza, indicare il domicilio per tutte le comunicazioni e trasmissioni di atti ai fini della presente selezione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città ____________________________ cap _____________ Via/P.zza/ecc. _________________________ nominativo dell’intestazione della cassetta postale e/o del campanello se diverso dal proprio ___________________________________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Allega alla presente domanda: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copia del documento di riconoscimento fronte-retro in corso di validità;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autocertificazione dei titoli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valutabili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[Schema autocertificazione titoli (allegato 2 del bando)];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curriculum vitae;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(eventuale) copia del provvedimento di riconoscimento del titolo di studio straniero.  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Luogo e data, 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_____________________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</w:pPr>
      <w:r>
        <w:br w:type="page"/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egato n.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2 - modello autodichiarazione Titoli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valutabili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art. 6 del bando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206E9" w:rsidRDefault="00CE7CA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Domanda di concorso per n. 1 posto di lavoro subordinato a tempo indeterminato e in regime di tempo pieno di categoria EP, Area tecnica, tecnico-scientifica ed elaborazione dati,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per le esigenze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derivanti dal potenziamento delle attività informatiche dell’Amministrazione e dello sviluppo dei laboratori scientifici.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_________________________________ nato/a a _____________________ (prov. _____) il ______________, in relazione alla domanda di partecipazione al concorso indicato in epigrafe, consapevole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delle sanzioni penali previste dall'articolo 76 del D.P.R. n. 445/2000 per le ipotesi di falsità in atti e dichiarazioni mendaci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dichiara di essere in possesso dei seguenti titoli di merito (utilizzare lo schema sotto riportato, da riprodurre più volte per ogni titolo conseguito o attività lavorativa e di servizio svolta). 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Attività inerente e qualificante la professionalità ricercata: 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incarico svolto: _________________________________________________________________;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presso chi è stato svolto: __________________________________________________________;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rapporto di lavoro subordinato (......)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ovvero altro tipo di rapporto di lavoro (......);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fare una X nello spazio (....) se si rientra nell’opzione proposta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periodo di svolgimento del suddetto incarico: dal ________________ al ____________________;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ecc.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Titoli di studio e attestati/corsi professionali inerenti e qualificanti la professionalità ricercata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Titoli di studio: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master __________________________________ (indicare la denominazione del titolo)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conseguito presso ______________________________  </w:t>
      </w:r>
      <w:r>
        <w:rPr>
          <w:rFonts w:ascii="Times New Roman" w:eastAsia="Times New Roman" w:hAnsi="Times New Roman" w:cs="Times New Roman"/>
          <w:sz w:val="24"/>
          <w:szCs w:val="24"/>
        </w:rPr>
        <w:t>con votazione  ___________________ data di conseguimento __________________;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specializzazione  __________________________________ (indicare la denominazione del titolo) </w:t>
      </w:r>
      <w:r>
        <w:rPr>
          <w:rFonts w:ascii="Times New Roman" w:eastAsia="Times New Roman" w:hAnsi="Times New Roman" w:cs="Times New Roman"/>
          <w:sz w:val="24"/>
          <w:szCs w:val="24"/>
        </w:rPr>
        <w:t>conseguito presso ______________________________ con votazione ___________________ data di conseguimento __________________;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dottorato di ricerca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__________________________________ (indicare la denominazione del titolo)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conseguito presso 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con votazione ___________________ data di conseguimento __________________;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titolo accademico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__________________________________ (indicare la denominazione del titolo)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conseguito presso ______________________________  dal ___________ al ____________;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ecc.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Attestati/corsi professionali inerenti e qualificanti la professionalità ricercata: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corso di perfezionamento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__________________________________ (indicare la denominazione del titolo)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svolto presso  ______________________________  dal ___________ al ____________;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corso professionale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__________________________________ (indicare la denominazione del titolo)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svolto presso  ______________________________  dal ___________ al ____________;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ecc.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Luogo e data, ______________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_________________________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egato n.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3 - </w:t>
      </w:r>
      <w:r>
        <w:rPr>
          <w:rFonts w:ascii="Times New Roman" w:eastAsia="Times New Roman" w:hAnsi="Times New Roman" w:cs="Times New Roman"/>
          <w:b/>
          <w:color w:val="272B33"/>
          <w:sz w:val="24"/>
          <w:szCs w:val="24"/>
          <w:highlight w:val="white"/>
        </w:rPr>
        <w:t>Titoli di preferenza.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A parità di merito i titoli di preferenza secondo l’ordine che segue sono: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1) gli insigniti di medaglia al valor militare;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2) i mutilati e invalidi di guerra ex combattenti;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3) i mutilati e invalidi per fatto di guerra;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4) i mutilati e invalidi per servizio nel settore pubblico e privato;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5) gli orfani di guerra;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6) gli orfani dei caduti per fatto di guerra;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7) gli orfani dei caduti per servizio nel settore pubblico e privato;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8) i feriti in combattimento;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9) gli insigniti di croce di guerra o di altra attestazione speciale di merito di guerra, nonché i capi di famiglia numerosa;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10) i figli dei mutilati e degli invalidi di guerra ex combattenti;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11) i figli dei mutilati e degli invalidi per fatto di guerra;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12) i figli dei mutilati e degli invalidi per servizio nel settore pubblico e privato;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13) i genitori vedovi non risposati, i coniugi non risposati e le sorelle ed i fratelli vedovi o non sposati dei caduti in guerra;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14) i genitori vedovi non risposati, i coniugi non risposati e le sorelle ed i fratelli vedovi o non sposati dei caduti per fatto in guerra;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15) i genitori vedovi non risposati, i coniugi non risposati e le sorelle ed i fratelli vedovi o non sposati dei caduti per servizio nel settore pubblico o privato;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16) coloro che abbiano prestato servizio militare come combattenti;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17) coloro che abbiano prestato lodevole servizio a qualunque titolo, per non meno di un anno, nell'Amministrazione che ha indetto il concorso;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18) i coniugati e i non coniugati con riguardo al numero dei figli a carico;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19) gli invalidi e i mutilati civili;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20) militari volontari delle Forze armate congedati senza demerito al termine della ferma o rafferma.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A parità di merito e di titoli di preferenza di cui sopra, la preferenza è data al candidato di età anagrafica minore, in subordine dal numero dei figli a carico, indipendentemente dal fatto che il candidato sia coniugato o meno.</w:t>
      </w:r>
    </w:p>
    <w:p w:rsidR="004206E9" w:rsidRDefault="00CE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 candidati a parità di merito sarà richiesto di presentare, entro un termine perentorio, l’autocertificazione dei predetti titoli di preferenza ovvero di indicare esattamente la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ubblica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mministrazione che ne sia in possesso.</w:t>
      </w: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6E9" w:rsidRDefault="00420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20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700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208" w:rsidRDefault="00E85208">
      <w:r>
        <w:separator/>
      </w:r>
    </w:p>
  </w:endnote>
  <w:endnote w:type="continuationSeparator" w:id="0">
    <w:p w:rsidR="00E85208" w:rsidRDefault="00E8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E9" w:rsidRDefault="004206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E9" w:rsidRDefault="004206E9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jc w:val="center"/>
      <w:rPr>
        <w:rFonts w:ascii="Times New Roman" w:eastAsia="Times New Roman" w:hAnsi="Times New Roman" w:cs="Times New Roman"/>
        <w:color w:val="3366FF"/>
        <w:sz w:val="16"/>
        <w:szCs w:val="16"/>
      </w:rPr>
    </w:pPr>
  </w:p>
  <w:p w:rsidR="004206E9" w:rsidRDefault="004206E9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color w:val="3366FF"/>
        <w:sz w:val="16"/>
        <w:szCs w:val="16"/>
      </w:rPr>
    </w:pPr>
  </w:p>
  <w:p w:rsidR="004206E9" w:rsidRDefault="00CE7CA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Amministrazione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Area  </w:t>
    </w:r>
    <w:r>
      <w:rPr>
        <w:rFonts w:ascii="Times New Roman" w:eastAsia="Times New Roman" w:hAnsi="Times New Roman" w:cs="Times New Roman"/>
        <w:b/>
        <w:sz w:val="18"/>
        <w:szCs w:val="18"/>
      </w:rPr>
      <w:t>P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ersone,  </w:t>
    </w:r>
    <w:r>
      <w:rPr>
        <w:rFonts w:ascii="Times New Roman" w:eastAsia="Times New Roman" w:hAnsi="Times New Roman" w:cs="Times New Roman"/>
        <w:b/>
        <w:sz w:val="18"/>
        <w:szCs w:val="18"/>
      </w:rPr>
      <w:t>O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rganizzazione</w:t>
    </w:r>
    <w:r>
      <w:rPr>
        <w:rFonts w:ascii="Times New Roman" w:eastAsia="Times New Roman" w:hAnsi="Times New Roman" w:cs="Times New Roman"/>
        <w:b/>
        <w:sz w:val="18"/>
        <w:szCs w:val="18"/>
      </w:rPr>
      <w:tab/>
    </w:r>
    <w:r>
      <w:rPr>
        <w:rFonts w:ascii="Times New Roman" w:eastAsia="Times New Roman" w:hAnsi="Times New Roman" w:cs="Times New Roman"/>
        <w:b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>Via Gentile III Da Varano</w:t>
    </w:r>
  </w:p>
  <w:p w:rsidR="004206E9" w:rsidRDefault="00CE7CA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www.unicam.it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b/>
        <w:sz w:val="18"/>
        <w:szCs w:val="18"/>
      </w:rPr>
      <w:t>e  Sviluppo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>62032 Camerino (MC)</w:t>
    </w:r>
  </w:p>
  <w:p w:rsidR="004206E9" w:rsidRPr="00CF768E" w:rsidRDefault="00CE7CA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  <w:lang w:val="en-US"/>
      </w:rPr>
    </w:pPr>
    <w:bookmarkStart w:id="1" w:name="_30j0zll" w:colFirst="0" w:colLast="0"/>
    <w:bookmarkEnd w:id="1"/>
    <w:r w:rsidRPr="00CF768E">
      <w:rPr>
        <w:rFonts w:ascii="Times New Roman" w:eastAsia="Times New Roman" w:hAnsi="Times New Roman" w:cs="Times New Roman"/>
        <w:color w:val="000000"/>
        <w:sz w:val="18"/>
        <w:szCs w:val="18"/>
        <w:lang w:val="en-US"/>
      </w:rPr>
      <w:t>C.F. 81001910439</w:t>
    </w:r>
    <w:r w:rsidRPr="00CF768E">
      <w:rPr>
        <w:rFonts w:ascii="Times New Roman" w:eastAsia="Times New Roman" w:hAnsi="Times New Roman" w:cs="Times New Roman"/>
        <w:color w:val="000000"/>
        <w:sz w:val="18"/>
        <w:szCs w:val="18"/>
        <w:lang w:val="en-US"/>
      </w:rPr>
      <w:tab/>
    </w:r>
    <w:r w:rsidRPr="00CF768E">
      <w:rPr>
        <w:rFonts w:ascii="Times New Roman" w:eastAsia="Times New Roman" w:hAnsi="Times New Roman" w:cs="Times New Roman"/>
        <w:color w:val="000000"/>
        <w:sz w:val="18"/>
        <w:szCs w:val="18"/>
        <w:lang w:val="en-US"/>
      </w:rPr>
      <w:tab/>
    </w:r>
    <w:r w:rsidRPr="00CF768E">
      <w:rPr>
        <w:rFonts w:ascii="Times New Roman" w:eastAsia="Times New Roman" w:hAnsi="Times New Roman" w:cs="Times New Roman"/>
        <w:color w:val="000000"/>
        <w:sz w:val="18"/>
        <w:szCs w:val="18"/>
        <w:lang w:val="en-US"/>
      </w:rPr>
      <w:tab/>
      <w:t>Tel. +39 0737 402</w:t>
    </w:r>
    <w:r w:rsidRPr="00CF768E">
      <w:rPr>
        <w:rFonts w:ascii="Times New Roman" w:eastAsia="Times New Roman" w:hAnsi="Times New Roman" w:cs="Times New Roman"/>
        <w:sz w:val="18"/>
        <w:szCs w:val="18"/>
        <w:lang w:val="en-US"/>
      </w:rPr>
      <w:t>024 - 2090</w:t>
    </w:r>
  </w:p>
  <w:p w:rsidR="004206E9" w:rsidRPr="00CF768E" w:rsidRDefault="00CE7CA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color w:val="000000"/>
        <w:sz w:val="18"/>
        <w:szCs w:val="18"/>
        <w:lang w:val="en-US"/>
      </w:rPr>
    </w:pPr>
    <w:bookmarkStart w:id="2" w:name="_1fob9te" w:colFirst="0" w:colLast="0"/>
    <w:bookmarkEnd w:id="2"/>
    <w:r w:rsidRPr="00CF768E">
      <w:rPr>
        <w:rFonts w:ascii="Times New Roman" w:eastAsia="Times New Roman" w:hAnsi="Times New Roman" w:cs="Times New Roman"/>
        <w:sz w:val="18"/>
        <w:szCs w:val="18"/>
        <w:lang w:val="en-US"/>
      </w:rPr>
      <w:t>P.IVA 00291660439</w:t>
    </w:r>
    <w:r w:rsidRPr="00CF768E">
      <w:rPr>
        <w:rFonts w:ascii="Times New Roman" w:eastAsia="Times New Roman" w:hAnsi="Times New Roman" w:cs="Times New Roman"/>
        <w:sz w:val="18"/>
        <w:szCs w:val="18"/>
        <w:lang w:val="en-US"/>
      </w:rPr>
      <w:tab/>
    </w:r>
    <w:r w:rsidRPr="00CF768E">
      <w:rPr>
        <w:rFonts w:ascii="Times New Roman" w:eastAsia="Times New Roman" w:hAnsi="Times New Roman" w:cs="Times New Roman"/>
        <w:sz w:val="18"/>
        <w:szCs w:val="18"/>
        <w:lang w:val="en-US"/>
      </w:rPr>
      <w:tab/>
    </w:r>
    <w:r w:rsidRPr="00CF768E">
      <w:rPr>
        <w:rFonts w:ascii="Times New Roman" w:eastAsia="Times New Roman" w:hAnsi="Times New Roman" w:cs="Times New Roman"/>
        <w:sz w:val="18"/>
        <w:szCs w:val="18"/>
        <w:lang w:val="en-US"/>
      </w:rPr>
      <w:tab/>
      <w:t>anna.silano@unicam.it</w:t>
    </w:r>
  </w:p>
  <w:p w:rsidR="004206E9" w:rsidRDefault="00CE7CA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PEC </w:t>
    </w:r>
    <w:hyperlink r:id="rId1"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protocollo@pec.unicam.it</w:t>
      </w:r>
    </w:hyperlink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>gisella.claudi@unicam.it</w:t>
    </w:r>
  </w:p>
  <w:p w:rsidR="004206E9" w:rsidRDefault="00CE7CA3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E85208">
      <w:rPr>
        <w:rFonts w:ascii="Times New Roman" w:eastAsia="Times New Roman" w:hAnsi="Times New Roman" w:cs="Times New Roman"/>
        <w:noProof/>
        <w:color w:val="000000"/>
        <w:sz w:val="18"/>
        <w:szCs w:val="18"/>
      </w:rPr>
      <w:t>1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E9" w:rsidRDefault="004206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208" w:rsidRDefault="00E85208">
      <w:r>
        <w:separator/>
      </w:r>
    </w:p>
  </w:footnote>
  <w:footnote w:type="continuationSeparator" w:id="0">
    <w:p w:rsidR="00E85208" w:rsidRDefault="00E85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E9" w:rsidRDefault="004206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E9" w:rsidRDefault="00CE7C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  <w:sz w:val="22"/>
        <w:szCs w:val="22"/>
      </w:rPr>
      <w:drawing>
        <wp:inline distT="0" distB="0" distL="114300" distR="114300">
          <wp:extent cx="3128010" cy="136080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8010" cy="1360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E9" w:rsidRDefault="004206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E4D21"/>
    <w:multiLevelType w:val="multilevel"/>
    <w:tmpl w:val="74B019F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7EF25A66"/>
    <w:multiLevelType w:val="multilevel"/>
    <w:tmpl w:val="AC2CB13C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06E9"/>
    <w:rsid w:val="004206E9"/>
    <w:rsid w:val="00CE7CA3"/>
    <w:rsid w:val="00CF768E"/>
    <w:rsid w:val="00E85208"/>
    <w:rsid w:val="00E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B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3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B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3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unica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3</cp:revision>
  <dcterms:created xsi:type="dcterms:W3CDTF">2018-05-23T13:14:00Z</dcterms:created>
  <dcterms:modified xsi:type="dcterms:W3CDTF">2018-05-23T13:14:00Z</dcterms:modified>
</cp:coreProperties>
</file>