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2E" w:rsidRDefault="0014382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Allegato B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Bando di mobilità pubblicato sul sito www.unicam.it </w:t>
      </w:r>
    </w:p>
    <w:p w:rsidR="0014382E" w:rsidRDefault="001438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Schema di domanda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Al Direttore Generale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Università degli studi di Camerino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Via D’Accorso 16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Sede del rettorato c/o Campus Universitario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62032 CAMERINO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...l ...  sottoscritt...... nato a … (prov. …..) il … e residente a …. (prov. ……) in via/Piazza/ecc. …..n. ……,  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PRESENTA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domanda di mobilità volontaria, ai sensi dell’art. 57 del vigente CCNL – comparto Università e dell’art. 30, co. 1 del D.Lgs 165/2001,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un posto di Cat. C, posizione economica C1, Area Amministrativa, per le esigenze dell’Area Programmazione Valutazione e Sistemi Qualità dell’Ateneo.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tal fine sotto la propria responsabilità e consapevole delle sanzioni penali richiamate dall’art. 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D.P.R. 28.12.2000, n. 445 per le ipotesi di dichiarazioni non veritiere, di formazione e uso di atti falsi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di essere in servizio con rapporto di lavoro subordinato a tempo indeterminato presso la seguente Amministrazione pubblica: …………………………………………..….. con sede legale in …………………..………………….. …..;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di essere attualmente inquadrato/a nella categoria ……… area 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.…. livello economico ……..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oppure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qualifica/profilo …………………………………….. livello economico ………;</w:t>
      </w:r>
    </w:p>
    <w:p w:rsidR="0014382E" w:rsidRDefault="001438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82E" w:rsidRDefault="008470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di essere in possesso del titolo di studio ……………………………………………………;</w:t>
      </w:r>
    </w:p>
    <w:p w:rsidR="0014382E" w:rsidRDefault="001438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di non essere incorso in condanne penali ancorché non passate in giudicato o di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 applicazione della pena su richiesta delle parti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non avere procedimenti penali in corso (in caso contrario indicare le eventuali condanne penali precisando gli estremi dei provvedimenti, l’autorità che le ha comminate nonché gli eventuali procedimenti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enali in corso con l’indicazione delle norme che si presumono violate e l’autorità procedente).</w:t>
      </w:r>
    </w:p>
    <w:p w:rsidR="0014382E" w:rsidRDefault="001438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_l_ sottoscritt_  presenta domanda di trasferimento per la seguente motivazione (indicazione facoltativa): ……………………………………………………………………………………………………………………………..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altresì che tutti i fatti e gli stati indicati nel curriculum sono da ritenersi dichiarati ai sensi e per gli effetti degli artt. 46 e/o 47 del DPR 445/2000, con consapevolezza delle sanzioni penali, nel caso di dichiarazioni non veritiere e falsi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tà negli atti, richiamate dall’art.76 del predetto DPR 445/2000;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altresì di aver letto con attenzione le clausole del bando di mobilità, compresa la necessità di trasformare il proprio rapporto di lavoro da tempo parziale a tempo pieno.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recapit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telematico (e-mail ordinaria / e-mail certificata) per le eventuali comunicazioni e dialogare con UNICAM è …………………………………………………..…… (telefono n. ……………….)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recapito fisico è il seguente (se diverso rispetto alla residenza): 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………………….…….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(via/numero civico/ c.a.p./ citta' e provincia/ prefisso, numero telefonico)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 curriculum formativo e professionale in formato europeo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 nulla osta al trasferimento della P.A. di appartenenza;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 copia fronte-retro di un documento di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iconoscimento in corso di validità;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 autocertificazione relativa alla situazione familiare, con particolare riferimento ai carichi di famiglia, ricongiungimento al coniuge ed altre eventuali informazioni personali o familiari che l’aspirante ritenga utile segnalare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Luogo e data…………………………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4382E" w:rsidRDefault="001438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82E" w:rsidRDefault="00847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………………………..</w:t>
      </w:r>
    </w:p>
    <w:p w:rsidR="0014382E" w:rsidRDefault="00143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82E" w:rsidRDefault="008470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Fermo restando quanto previsto sugli obblighi di pubblicazione dal D.Lgs.n. 33/2013 e successive modificazioni, l’Università di Camerino si impegna a rispettare il carattere riservato delle informazioni fornite dal candidato, ai sensi del Regolamento UE 67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9/2016.</w:t>
      </w:r>
    </w:p>
    <w:p w:rsidR="0014382E" w:rsidRDefault="008470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 dati forniti dai candidati sono raccolti presso UNICAM per le finalità di gestione della procedura di mobilità e per gli adempimenti conseguenti previsti dal bando e dalla normativa nel tempo vigente (visita medica preventiva pre-assuntiva; gesti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one del rapporto di lavoro, ecc.). Pertanto, il conferimento dei dati è obbligatorio e la loro mancanza potrebbe comportare l’esclusione dalla procedura di mobilità ovvero la non valutazione o la valutazione errata della domanda ai fini dell’assegnazione 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el punteggio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382E" w:rsidRDefault="001438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14382E">
      <w:headerReference w:type="default" r:id="rId8"/>
      <w:footerReference w:type="default" r:id="rId9"/>
      <w:pgSz w:w="11906" w:h="16838"/>
      <w:pgMar w:top="1417" w:right="1133" w:bottom="1700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0AC" w:rsidRDefault="008470AC">
      <w:r>
        <w:separator/>
      </w:r>
    </w:p>
  </w:endnote>
  <w:endnote w:type="continuationSeparator" w:id="0">
    <w:p w:rsidR="008470AC" w:rsidRDefault="0084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2E" w:rsidRDefault="008470AC">
    <w:pPr>
      <w:tabs>
        <w:tab w:val="center" w:pos="4153"/>
        <w:tab w:val="right" w:pos="8306"/>
      </w:tabs>
      <w:spacing w:before="397"/>
      <w:rPr>
        <w:rFonts w:ascii="Verdana" w:eastAsia="Verdana" w:hAnsi="Verdana" w:cs="Verdana"/>
        <w:sz w:val="16"/>
        <w:szCs w:val="16"/>
      </w:rPr>
    </w:pPr>
    <w:r>
      <w:rPr>
        <w:rFonts w:ascii="Times New Roman" w:eastAsia="Times New Roman" w:hAnsi="Times New Roman" w:cs="Times New Roman"/>
        <w:b/>
        <w:color w:val="3366FF"/>
        <w:sz w:val="16"/>
        <w:szCs w:val="16"/>
      </w:rPr>
      <w:t xml:space="preserve"> </w:t>
    </w:r>
    <w:r>
      <w:rPr>
        <w:rFonts w:ascii="Verdana" w:eastAsia="Verdana" w:hAnsi="Verdana" w:cs="Verdana"/>
        <w:b/>
        <w:sz w:val="16"/>
        <w:szCs w:val="16"/>
      </w:rPr>
      <w:t>Amministrazione</w:t>
    </w:r>
    <w:r>
      <w:rPr>
        <w:rFonts w:ascii="Verdana" w:eastAsia="Verdana" w:hAnsi="Verdana" w:cs="Verdana"/>
        <w:b/>
        <w:sz w:val="16"/>
        <w:szCs w:val="16"/>
      </w:rPr>
      <w:tab/>
      <w:t xml:space="preserve">       </w:t>
    </w:r>
    <w:r>
      <w:rPr>
        <w:rFonts w:ascii="Verdana" w:eastAsia="Verdana" w:hAnsi="Verdana" w:cs="Verdana"/>
        <w:b/>
        <w:sz w:val="16"/>
        <w:szCs w:val="16"/>
      </w:rPr>
      <w:tab/>
      <w:t xml:space="preserve">                      Area Persone  Organizzazione e Sviluppo</w:t>
    </w:r>
    <w:r>
      <w:rPr>
        <w:rFonts w:ascii="Verdana" w:eastAsia="Verdana" w:hAnsi="Verdana" w:cs="Verdana"/>
        <w:b/>
        <w:color w:val="00CCFF"/>
        <w:sz w:val="16"/>
        <w:szCs w:val="16"/>
      </w:rPr>
      <w:tab/>
    </w:r>
    <w:r>
      <w:rPr>
        <w:rFonts w:ascii="Verdana" w:eastAsia="Verdana" w:hAnsi="Verdana" w:cs="Verdana"/>
        <w:b/>
        <w:color w:val="00CCFF"/>
        <w:sz w:val="16"/>
        <w:szCs w:val="16"/>
      </w:rPr>
      <w:tab/>
    </w:r>
  </w:p>
  <w:p w:rsidR="0014382E" w:rsidRDefault="008470AC">
    <w:pPr>
      <w:tabs>
        <w:tab w:val="center" w:pos="4153"/>
        <w:tab w:val="right" w:pos="8306"/>
      </w:tabs>
      <w:rPr>
        <w:rFonts w:ascii="Verdana" w:eastAsia="Verdana" w:hAnsi="Verdana" w:cs="Verdana"/>
        <w:sz w:val="16"/>
        <w:szCs w:val="16"/>
      </w:rPr>
    </w:pPr>
    <w:hyperlink r:id="rId1">
      <w:r>
        <w:rPr>
          <w:rFonts w:ascii="Verdana" w:eastAsia="Verdana" w:hAnsi="Verdana" w:cs="Verdana"/>
          <w:color w:val="1155CC"/>
          <w:sz w:val="16"/>
          <w:szCs w:val="16"/>
          <w:u w:val="single"/>
        </w:rPr>
        <w:t>www.unicam.it</w:t>
      </w:r>
    </w:hyperlink>
    <w:r>
      <w:rPr>
        <w:rFonts w:ascii="Verdana" w:eastAsia="Verdana" w:hAnsi="Verdana" w:cs="Verdana"/>
        <w:sz w:val="16"/>
        <w:szCs w:val="16"/>
      </w:rPr>
      <w:t xml:space="preserve">              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Via Gentile III da Varano</w:t>
    </w:r>
  </w:p>
  <w:p w:rsidR="0014382E" w:rsidRDefault="008470AC">
    <w:pPr>
      <w:tabs>
        <w:tab w:val="center" w:pos="4153"/>
        <w:tab w:val="right" w:pos="8306"/>
      </w:tabs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C.F. 81001910439         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62032 Camerino (MC)</w:t>
    </w:r>
  </w:p>
  <w:p w:rsidR="0014382E" w:rsidRDefault="008470AC">
    <w:pPr>
      <w:tabs>
        <w:tab w:val="center" w:pos="4153"/>
        <w:tab w:val="right" w:pos="8306"/>
      </w:tabs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P.IVA 00291660439                  </w:t>
    </w:r>
    <w:r>
      <w:rPr>
        <w:rFonts w:ascii="Verdana" w:eastAsia="Verdana" w:hAnsi="Verdana" w:cs="Verdana"/>
        <w:sz w:val="16"/>
        <w:szCs w:val="16"/>
      </w:rPr>
      <w:t xml:space="preserve">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tel. +39 (0737) 402024-2433</w:t>
    </w:r>
  </w:p>
  <w:p w:rsidR="0014382E" w:rsidRDefault="008470AC">
    <w:pPr>
      <w:tabs>
        <w:tab w:val="center" w:pos="4153"/>
        <w:tab w:val="right" w:pos="8306"/>
      </w:tabs>
      <w:ind w:left="5760" w:hanging="5760"/>
      <w:rPr>
        <w:rFonts w:ascii="Verdana" w:eastAsia="Verdana" w:hAnsi="Verdana" w:cs="Verdana"/>
        <w:sz w:val="16"/>
        <w:szCs w:val="16"/>
      </w:rPr>
    </w:pPr>
    <w:hyperlink r:id="rId2">
      <w:r>
        <w:rPr>
          <w:rFonts w:ascii="Verdana" w:eastAsia="Verdana" w:hAnsi="Verdana" w:cs="Verdana"/>
          <w:color w:val="1155CC"/>
          <w:sz w:val="16"/>
          <w:szCs w:val="16"/>
          <w:u w:val="single"/>
        </w:rPr>
        <w:t>protocollo@pec.unicam.it</w:t>
      </w:r>
    </w:hyperlink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</w:t>
    </w:r>
    <w:hyperlink r:id="rId3">
      <w:r>
        <w:rPr>
          <w:rFonts w:ascii="Verdana" w:eastAsia="Verdana" w:hAnsi="Verdana" w:cs="Verdana"/>
          <w:color w:val="0000FF"/>
          <w:sz w:val="16"/>
          <w:szCs w:val="16"/>
          <w:u w:val="single"/>
        </w:rPr>
        <w:t>anna.silano@unicam.it</w:t>
      </w:r>
    </w:hyperlink>
    <w:r>
      <w:tab/>
    </w:r>
    <w:r>
      <w:tab/>
    </w:r>
    <w:r>
      <w:tab/>
      <w:t xml:space="preserve">              </w:t>
    </w:r>
    <w:hyperlink r:id="rId4">
      <w:r>
        <w:rPr>
          <w:rFonts w:ascii="Verdana" w:eastAsia="Verdana" w:hAnsi="Verdana" w:cs="Verdana"/>
          <w:color w:val="0000FF"/>
          <w:sz w:val="16"/>
          <w:szCs w:val="16"/>
          <w:u w:val="single"/>
        </w:rPr>
        <w:t>laura.casoni@unicam.it</w:t>
      </w:r>
    </w:hyperlink>
    <w:r>
      <w:rPr>
        <w:rFonts w:ascii="Verdana" w:eastAsia="Verdana" w:hAnsi="Verdana" w:cs="Verdana"/>
        <w:sz w:val="16"/>
        <w:szCs w:val="16"/>
      </w:rP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</w:t>
    </w:r>
  </w:p>
  <w:p w:rsidR="0014382E" w:rsidRDefault="008470AC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color w:val="3366FF"/>
        <w:sz w:val="16"/>
        <w:szCs w:val="16"/>
      </w:rPr>
    </w:pPr>
    <w:r>
      <w:tab/>
    </w:r>
    <w:r>
      <w:tab/>
    </w:r>
    <w:r>
      <w:tab/>
    </w:r>
    <w:r>
      <w:rPr>
        <w:rFonts w:ascii="Verdana" w:eastAsia="Verdana" w:hAnsi="Verdana" w:cs="Verdana"/>
        <w:sz w:val="16"/>
        <w:szCs w:val="16"/>
      </w:rPr>
      <w:t xml:space="preserve">Pag. </w:t>
    </w:r>
    <w:r>
      <w:rPr>
        <w:rFonts w:ascii="Verdana" w:eastAsia="Verdana" w:hAnsi="Verdana" w:cs="Verdana"/>
        <w:b/>
        <w:sz w:val="16"/>
        <w:szCs w:val="16"/>
      </w:rPr>
      <w:fldChar w:fldCharType="begin"/>
    </w:r>
    <w:r>
      <w:rPr>
        <w:rFonts w:ascii="Verdana" w:eastAsia="Verdana" w:hAnsi="Verdana" w:cs="Verdana"/>
        <w:b/>
        <w:sz w:val="16"/>
        <w:szCs w:val="16"/>
      </w:rPr>
      <w:instrText>PAGE</w:instrText>
    </w:r>
    <w:r w:rsidR="00C13444">
      <w:rPr>
        <w:rFonts w:ascii="Verdana" w:eastAsia="Verdana" w:hAnsi="Verdana" w:cs="Verdana"/>
        <w:b/>
        <w:sz w:val="16"/>
        <w:szCs w:val="16"/>
      </w:rPr>
      <w:fldChar w:fldCharType="separate"/>
    </w:r>
    <w:r>
      <w:rPr>
        <w:rFonts w:ascii="Verdana" w:eastAsia="Verdana" w:hAnsi="Verdana" w:cs="Verdana"/>
        <w:b/>
        <w:noProof/>
        <w:sz w:val="16"/>
        <w:szCs w:val="16"/>
      </w:rPr>
      <w:t>1</w:t>
    </w:r>
    <w:r>
      <w:rPr>
        <w:rFonts w:ascii="Verdana" w:eastAsia="Verdana" w:hAnsi="Verdana" w:cs="Verdana"/>
        <w:b/>
        <w:sz w:val="16"/>
        <w:szCs w:val="16"/>
      </w:rPr>
      <w:fldChar w:fldCharType="end"/>
    </w:r>
    <w:r>
      <w:rPr>
        <w:rFonts w:ascii="Verdana" w:eastAsia="Verdana" w:hAnsi="Verdana" w:cs="Verdana"/>
        <w:sz w:val="16"/>
        <w:szCs w:val="16"/>
      </w:rPr>
      <w:tab/>
    </w:r>
    <w:r>
      <w:rPr>
        <w:rFonts w:ascii="Times New Roman" w:eastAsia="Times New Roman" w:hAnsi="Times New Roman" w:cs="Times New Roman"/>
        <w:b/>
        <w:color w:val="3366FF"/>
        <w:sz w:val="16"/>
        <w:szCs w:val="16"/>
      </w:rPr>
      <w:t xml:space="preserve">   </w:t>
    </w:r>
  </w:p>
  <w:p w:rsidR="0014382E" w:rsidRDefault="0014382E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color w:val="3366FF"/>
        <w:sz w:val="16"/>
        <w:szCs w:val="16"/>
      </w:rPr>
    </w:pPr>
  </w:p>
  <w:p w:rsidR="0014382E" w:rsidRDefault="008470AC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3366FF"/>
        <w:sz w:val="16"/>
        <w:szCs w:val="16"/>
      </w:rPr>
      <w:tab/>
      <w:t xml:space="preserve">       </w:t>
    </w:r>
  </w:p>
  <w:p w:rsidR="0014382E" w:rsidRDefault="0014382E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0AC" w:rsidRDefault="008470AC">
      <w:r>
        <w:separator/>
      </w:r>
    </w:p>
  </w:footnote>
  <w:footnote w:type="continuationSeparator" w:id="0">
    <w:p w:rsidR="008470AC" w:rsidRDefault="00847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2E" w:rsidRDefault="001438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14382E" w:rsidRDefault="001438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14382E" w:rsidRDefault="008470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114300" distR="114300">
          <wp:extent cx="2209800" cy="9525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98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37DCB"/>
    <w:multiLevelType w:val="multilevel"/>
    <w:tmpl w:val="509A8F6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382E"/>
    <w:rsid w:val="0014382E"/>
    <w:rsid w:val="008470AC"/>
    <w:rsid w:val="00C1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34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3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34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3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na.silano@unicam.it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Relationship Id="rId4" Type="http://schemas.openxmlformats.org/officeDocument/2006/relationships/hyperlink" Target="mailto:laura.casoni@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2</cp:revision>
  <dcterms:created xsi:type="dcterms:W3CDTF">2019-04-17T15:05:00Z</dcterms:created>
  <dcterms:modified xsi:type="dcterms:W3CDTF">2019-04-17T15:05:00Z</dcterms:modified>
</cp:coreProperties>
</file>