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752" w:rsidRDefault="00B4175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41752" w:rsidRDefault="00AA515C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SELEZIONE PER LA COPERTURA DI N. 1 POSTO DI DIRIGENTE A TEMPO DETERMINATO PER IL MACRO SETTORE AFFARI LEGALI, ATTI NEGOZIALI E GARE</w:t>
      </w:r>
    </w:p>
    <w:p w:rsidR="00B41752" w:rsidRDefault="00B4175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786764" w:rsidRDefault="0078676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B41752" w:rsidRDefault="00AA515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bookmarkStart w:id="0" w:name="_GoBack"/>
      <w:bookmarkEnd w:id="0"/>
      <w:r>
        <w:rPr>
          <w:b/>
          <w:color w:val="000000"/>
        </w:rPr>
        <w:t>VERBALE N. 1</w:t>
      </w:r>
    </w:p>
    <w:p w:rsidR="00B41752" w:rsidRDefault="00B4175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:rsidR="00B41752" w:rsidRDefault="00AA515C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giorno 09/05/2018 presso la sala riunioni del Rettorato, sita in via D’Accorso n. 16, alle ore 9</w:t>
      </w:r>
      <w:r>
        <w:rPr>
          <w:sz w:val="24"/>
          <w:szCs w:val="24"/>
        </w:rPr>
        <w:t>:</w:t>
      </w:r>
      <w:r>
        <w:rPr>
          <w:color w:val="000000"/>
          <w:sz w:val="24"/>
          <w:szCs w:val="24"/>
        </w:rPr>
        <w:t>00 si è riunita la Commissione incaricata di effettuare le valutazioni ai fini della selezione per la copertura di n. 1 posto di dirigente a tempo determinato per il macro settore affari legali, atti negoziali e gare (Disposizione n. 3516 del 2/03/2018), n</w:t>
      </w:r>
      <w:r>
        <w:rPr>
          <w:color w:val="000000"/>
          <w:sz w:val="24"/>
          <w:szCs w:val="24"/>
        </w:rPr>
        <w:t>ominata con disposizione n. 6372 dell</w:t>
      </w:r>
      <w:r>
        <w:rPr>
          <w:sz w:val="24"/>
          <w:szCs w:val="24"/>
        </w:rPr>
        <w:t>’</w:t>
      </w:r>
      <w:r>
        <w:rPr>
          <w:color w:val="000000"/>
          <w:sz w:val="24"/>
          <w:szCs w:val="24"/>
        </w:rPr>
        <w:t>8/05/2018 e composta da:</w:t>
      </w:r>
    </w:p>
    <w:p w:rsidR="00B41752" w:rsidRDefault="00B4175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41752" w:rsidRDefault="00AA51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Dott. Vincenzo Tedesco – Direttore Generale Università di Camerino – Presidente;</w:t>
      </w:r>
    </w:p>
    <w:p w:rsidR="00B41752" w:rsidRDefault="00AA51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Dott. Roberto Molle – Direttore Generale “Gran Sasso Science </w:t>
      </w:r>
      <w:proofErr w:type="spellStart"/>
      <w:r>
        <w:rPr>
          <w:color w:val="000000"/>
          <w:sz w:val="24"/>
          <w:szCs w:val="24"/>
        </w:rPr>
        <w:t>Institute</w:t>
      </w:r>
      <w:proofErr w:type="spellEnd"/>
      <w:r>
        <w:rPr>
          <w:color w:val="000000"/>
          <w:sz w:val="24"/>
          <w:szCs w:val="24"/>
        </w:rPr>
        <w:t>” - Componente;</w:t>
      </w:r>
    </w:p>
    <w:p w:rsidR="00B41752" w:rsidRDefault="00AA51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Dott. Matteo Russi – Servizio Disciplina rapporto di lavoro Corte dei Conti - Componente;</w:t>
      </w:r>
    </w:p>
    <w:p w:rsidR="00B41752" w:rsidRDefault="00AA51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Dott.ssa Gisella Claudi – Funzionaria di </w:t>
      </w:r>
      <w:proofErr w:type="spellStart"/>
      <w:r>
        <w:rPr>
          <w:color w:val="000000"/>
          <w:sz w:val="24"/>
          <w:szCs w:val="24"/>
        </w:rPr>
        <w:t>cat</w:t>
      </w:r>
      <w:proofErr w:type="spellEnd"/>
      <w:r>
        <w:rPr>
          <w:color w:val="000000"/>
          <w:sz w:val="24"/>
          <w:szCs w:val="24"/>
        </w:rPr>
        <w:t>. D Area Amministrativa e Gestionale dell’Università degli studi di Camerino – Segretaria.</w:t>
      </w:r>
    </w:p>
    <w:p w:rsidR="00B41752" w:rsidRDefault="00B4175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B41752" w:rsidRDefault="00AA515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</w:p>
    <w:p w:rsidR="00B41752" w:rsidRDefault="00AA515C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24"/>
          <w:szCs w:val="24"/>
        </w:rPr>
      </w:pPr>
      <w:r>
        <w:rPr>
          <w:i/>
          <w:sz w:val="24"/>
          <w:szCs w:val="24"/>
        </w:rPr>
        <w:t>OMISSIS</w:t>
      </w:r>
    </w:p>
    <w:p w:rsidR="00B41752" w:rsidRDefault="00B4175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41752" w:rsidRDefault="00AA51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La Commissione valuterà i requisiti sopra descritti sulla base del curriculum formativo e professionale presentato dai candidati e del colloquio e si atterrà nella valutazione ai seguenti parametri previsti dal bando all’art. 6</w:t>
      </w:r>
      <w:r>
        <w:rPr>
          <w:color w:val="000000"/>
          <w:sz w:val="24"/>
          <w:szCs w:val="24"/>
        </w:rPr>
        <w:t>:</w:t>
      </w:r>
    </w:p>
    <w:p w:rsidR="00B41752" w:rsidRDefault="00B4175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B41752" w:rsidRDefault="00AA515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13" w:line="360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>grado posseduto delle espe</w:t>
      </w:r>
      <w:r>
        <w:rPr>
          <w:color w:val="000000"/>
          <w:sz w:val="24"/>
          <w:szCs w:val="24"/>
        </w:rPr>
        <w:t>rienze, conoscenze e capacità richieste;</w:t>
      </w:r>
    </w:p>
    <w:p w:rsidR="00B41752" w:rsidRDefault="00AA515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>adeguatezza del profilo al ruolo da ricoprire.</w:t>
      </w:r>
    </w:p>
    <w:p w:rsidR="00B41752" w:rsidRDefault="00B4175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B41752" w:rsidRDefault="00AA515C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OMISSIS</w:t>
      </w:r>
    </w:p>
    <w:p w:rsidR="00B41752" w:rsidRDefault="00B4175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B41752" w:rsidRDefault="00AA515C">
      <w:pPr>
        <w:jc w:val="both"/>
        <w:rPr>
          <w:sz w:val="24"/>
          <w:szCs w:val="24"/>
        </w:rPr>
      </w:pPr>
      <w:r>
        <w:rPr>
          <w:sz w:val="24"/>
          <w:szCs w:val="24"/>
        </w:rPr>
        <w:t>Dott. Vincenzo Tedesco _____________________________________ (firmato)</w:t>
      </w:r>
    </w:p>
    <w:p w:rsidR="00B41752" w:rsidRDefault="00B41752">
      <w:pPr>
        <w:jc w:val="both"/>
        <w:rPr>
          <w:sz w:val="24"/>
          <w:szCs w:val="24"/>
        </w:rPr>
      </w:pPr>
    </w:p>
    <w:p w:rsidR="00B41752" w:rsidRDefault="00AA51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Dott. Roberto Molle </w:t>
      </w:r>
      <w:r>
        <w:rPr>
          <w:sz w:val="24"/>
          <w:szCs w:val="24"/>
        </w:rPr>
        <w:tab/>
        <w:t xml:space="preserve">    ______________________________________ (firmato)</w:t>
      </w:r>
    </w:p>
    <w:p w:rsidR="00B41752" w:rsidRDefault="00B41752">
      <w:pPr>
        <w:jc w:val="both"/>
        <w:rPr>
          <w:sz w:val="24"/>
          <w:szCs w:val="24"/>
        </w:rPr>
      </w:pPr>
    </w:p>
    <w:p w:rsidR="00B41752" w:rsidRDefault="00AA515C">
      <w:pPr>
        <w:jc w:val="both"/>
        <w:rPr>
          <w:sz w:val="24"/>
          <w:szCs w:val="24"/>
        </w:rPr>
      </w:pPr>
      <w:r>
        <w:rPr>
          <w:sz w:val="24"/>
          <w:szCs w:val="24"/>
        </w:rPr>
        <w:t>Dott. Matteo Russi         _______________________________________ (firmato)</w:t>
      </w:r>
    </w:p>
    <w:p w:rsidR="00B41752" w:rsidRDefault="00B41752">
      <w:pPr>
        <w:jc w:val="both"/>
        <w:rPr>
          <w:sz w:val="24"/>
          <w:szCs w:val="24"/>
        </w:rPr>
      </w:pPr>
    </w:p>
    <w:p w:rsidR="00B41752" w:rsidRDefault="00AA515C">
      <w:pPr>
        <w:jc w:val="both"/>
        <w:rPr>
          <w:sz w:val="24"/>
          <w:szCs w:val="24"/>
        </w:rPr>
      </w:pPr>
      <w:r>
        <w:rPr>
          <w:sz w:val="24"/>
          <w:szCs w:val="24"/>
        </w:rPr>
        <w:t>Dott.ssa Gisella Claudi  _______________________________________ (firmato)</w:t>
      </w:r>
    </w:p>
    <w:p w:rsidR="00B41752" w:rsidRDefault="00B4175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sectPr w:rsidR="00B41752">
      <w:headerReference w:type="default" r:id="rId8"/>
      <w:footerReference w:type="default" r:id="rId9"/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15C" w:rsidRDefault="00AA515C">
      <w:r>
        <w:separator/>
      </w:r>
    </w:p>
  </w:endnote>
  <w:endnote w:type="continuationSeparator" w:id="0">
    <w:p w:rsidR="00AA515C" w:rsidRDefault="00AA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752" w:rsidRDefault="00AA515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840"/>
      </w:tabs>
      <w:rPr>
        <w:color w:val="3366FF"/>
        <w:sz w:val="16"/>
        <w:szCs w:val="16"/>
      </w:rPr>
    </w:pPr>
    <w:r>
      <w:rPr>
        <w:b/>
        <w:color w:val="3366FF"/>
        <w:sz w:val="16"/>
        <w:szCs w:val="16"/>
      </w:rPr>
      <w:t xml:space="preserve">           </w:t>
    </w:r>
  </w:p>
  <w:p w:rsidR="00B41752" w:rsidRDefault="00AA515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840"/>
      </w:tabs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15C" w:rsidRDefault="00AA515C">
      <w:r>
        <w:separator/>
      </w:r>
    </w:p>
  </w:footnote>
  <w:footnote w:type="continuationSeparator" w:id="0">
    <w:p w:rsidR="00AA515C" w:rsidRDefault="00AA5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752" w:rsidRDefault="00AA515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6120130" cy="175260"/>
          <wp:effectExtent l="0" t="0" r="0" 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75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41752" w:rsidRDefault="00AA515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rFonts w:ascii="Source Sans Pro" w:eastAsia="Source Sans Pro" w:hAnsi="Source Sans Pro" w:cs="Source Sans Pro"/>
        <w:noProof/>
        <w:color w:val="000000"/>
        <w:sz w:val="24"/>
        <w:szCs w:val="24"/>
      </w:rPr>
      <w:drawing>
        <wp:inline distT="0" distB="0" distL="114300" distR="114300">
          <wp:extent cx="2453640" cy="1015365"/>
          <wp:effectExtent l="0" t="0" r="0" b="0"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3640" cy="1015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41752" w:rsidRDefault="00B4175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4919"/>
    <w:multiLevelType w:val="multilevel"/>
    <w:tmpl w:val="0AA6EBFA"/>
    <w:lvl w:ilvl="0">
      <w:numFmt w:val="bullet"/>
      <w:lvlText w:val="-"/>
      <w:lvlJc w:val="left"/>
      <w:pPr>
        <w:ind w:left="478" w:hanging="360"/>
      </w:pPr>
      <w:rPr>
        <w:rFonts w:ascii="Trebuchet MS" w:eastAsia="Trebuchet MS" w:hAnsi="Trebuchet MS" w:cs="Trebuchet MS"/>
        <w:b w:val="0"/>
        <w:sz w:val="20"/>
        <w:szCs w:val="20"/>
        <w:vertAlign w:val="baseline"/>
      </w:rPr>
    </w:lvl>
    <w:lvl w:ilvl="1">
      <w:numFmt w:val="bullet"/>
      <w:lvlText w:val="●"/>
      <w:lvlJc w:val="left"/>
      <w:pPr>
        <w:ind w:left="831" w:hanging="360"/>
      </w:pPr>
      <w:rPr>
        <w:rFonts w:ascii="Noto Sans Symbols" w:eastAsia="Noto Sans Symbols" w:hAnsi="Noto Sans Symbols" w:cs="Noto Sans Symbols"/>
        <w:b w:val="0"/>
        <w:sz w:val="20"/>
        <w:szCs w:val="20"/>
        <w:vertAlign w:val="baseline"/>
      </w:rPr>
    </w:lvl>
    <w:lvl w:ilvl="2">
      <w:numFmt w:val="bullet"/>
      <w:lvlText w:val="●"/>
      <w:lvlJc w:val="left"/>
      <w:pPr>
        <w:ind w:left="1338" w:hanging="359"/>
      </w:pPr>
      <w:rPr>
        <w:rFonts w:ascii="Noto Sans Symbols" w:eastAsia="Noto Sans Symbols" w:hAnsi="Noto Sans Symbols" w:cs="Noto Sans Symbols"/>
        <w:b w:val="0"/>
        <w:sz w:val="20"/>
        <w:szCs w:val="20"/>
        <w:vertAlign w:val="baseline"/>
      </w:rPr>
    </w:lvl>
    <w:lvl w:ilvl="3">
      <w:numFmt w:val="bullet"/>
      <w:lvlText w:val="ï"/>
      <w:lvlJc w:val="left"/>
      <w:pPr>
        <w:ind w:left="2335" w:hanging="360"/>
      </w:pPr>
      <w:rPr>
        <w:vertAlign w:val="baseline"/>
      </w:rPr>
    </w:lvl>
    <w:lvl w:ilvl="4">
      <w:numFmt w:val="bullet"/>
      <w:lvlText w:val="ï"/>
      <w:lvlJc w:val="left"/>
      <w:pPr>
        <w:ind w:left="3331" w:hanging="360"/>
      </w:pPr>
      <w:rPr>
        <w:vertAlign w:val="baseline"/>
      </w:rPr>
    </w:lvl>
    <w:lvl w:ilvl="5">
      <w:numFmt w:val="bullet"/>
      <w:lvlText w:val="ï"/>
      <w:lvlJc w:val="left"/>
      <w:pPr>
        <w:ind w:left="4327" w:hanging="360"/>
      </w:pPr>
      <w:rPr>
        <w:vertAlign w:val="baseline"/>
      </w:rPr>
    </w:lvl>
    <w:lvl w:ilvl="6">
      <w:numFmt w:val="bullet"/>
      <w:lvlText w:val="ï"/>
      <w:lvlJc w:val="left"/>
      <w:pPr>
        <w:ind w:left="5323" w:hanging="360"/>
      </w:pPr>
      <w:rPr>
        <w:vertAlign w:val="baseline"/>
      </w:rPr>
    </w:lvl>
    <w:lvl w:ilvl="7">
      <w:numFmt w:val="bullet"/>
      <w:lvlText w:val="ï"/>
      <w:lvlJc w:val="left"/>
      <w:pPr>
        <w:ind w:left="6319" w:hanging="360"/>
      </w:pPr>
      <w:rPr>
        <w:vertAlign w:val="baseline"/>
      </w:rPr>
    </w:lvl>
    <w:lvl w:ilvl="8">
      <w:numFmt w:val="bullet"/>
      <w:lvlText w:val="ï"/>
      <w:lvlJc w:val="left"/>
      <w:pPr>
        <w:ind w:left="7314" w:hanging="360"/>
      </w:pPr>
      <w:rPr>
        <w:vertAlign w:val="baseline"/>
      </w:rPr>
    </w:lvl>
  </w:abstractNum>
  <w:abstractNum w:abstractNumId="1">
    <w:nsid w:val="0EAC1673"/>
    <w:multiLevelType w:val="multilevel"/>
    <w:tmpl w:val="DCA8BD7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1752"/>
    <w:rsid w:val="000A3383"/>
    <w:rsid w:val="00786764"/>
    <w:rsid w:val="00AA515C"/>
    <w:rsid w:val="00B4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33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33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33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33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3</cp:revision>
  <dcterms:created xsi:type="dcterms:W3CDTF">2018-05-16T09:06:00Z</dcterms:created>
  <dcterms:modified xsi:type="dcterms:W3CDTF">2018-05-16T09:06:00Z</dcterms:modified>
</cp:coreProperties>
</file>